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26FCE" w14:textId="0999F0C4" w:rsidR="0066224C" w:rsidRPr="001A4970" w:rsidRDefault="00C862A3" w:rsidP="0066224C">
      <w:pPr>
        <w:pStyle w:val="Heading1"/>
        <w:rPr>
          <w:lang w:val="en-CA"/>
        </w:rPr>
      </w:pPr>
      <w:bookmarkStart w:id="0" w:name="_Toc404183350"/>
      <w:bookmarkStart w:id="1" w:name="_Toc405732410"/>
      <w:r>
        <w:rPr>
          <w:lang w:val="en-US"/>
        </w:rPr>
        <w:t xml:space="preserve">Pickleball in Alberta   </w:t>
      </w:r>
      <w:r w:rsidR="00546DE9">
        <w:rPr>
          <w:lang w:val="en-US"/>
        </w:rPr>
        <w:t xml:space="preserve"> New </w:t>
      </w:r>
      <w:r w:rsidR="0066224C" w:rsidRPr="00A60A38">
        <w:t>Member Signup</w:t>
      </w:r>
      <w:bookmarkEnd w:id="0"/>
      <w:r w:rsidR="0066224C">
        <w:t xml:space="preserve"> </w:t>
      </w:r>
      <w:proofErr w:type="gramStart"/>
      <w:r w:rsidR="0066224C">
        <w:t>Steps</w:t>
      </w:r>
      <w:bookmarkEnd w:id="1"/>
      <w:r w:rsidR="001A4970">
        <w:rPr>
          <w:lang w:val="en-CA"/>
        </w:rPr>
        <w:t xml:space="preserve">  2020</w:t>
      </w:r>
      <w:proofErr w:type="gramEnd"/>
      <w:r w:rsidR="001A4970">
        <w:rPr>
          <w:lang w:val="en-CA"/>
        </w:rPr>
        <w:t xml:space="preserve"> </w:t>
      </w:r>
      <w:r w:rsidR="00C27CFA">
        <w:rPr>
          <w:lang w:val="en-CA"/>
        </w:rPr>
        <w:t xml:space="preserve">Updates </w:t>
      </w:r>
    </w:p>
    <w:p w14:paraId="41A803E2" w14:textId="3C53AB45" w:rsidR="0066224C" w:rsidRPr="001C47F7" w:rsidRDefault="00B604EE" w:rsidP="0066224C">
      <w:pPr>
        <w:pStyle w:val="Header"/>
        <w:rPr>
          <w:b/>
          <w:color w:val="2F5496" w:themeColor="accent1" w:themeShade="BF"/>
          <w:sz w:val="20"/>
          <w:szCs w:val="20"/>
        </w:rPr>
      </w:pPr>
      <w:r w:rsidRPr="001C47F7">
        <w:rPr>
          <w:b/>
          <w:color w:val="2F5496" w:themeColor="accent1" w:themeShade="BF"/>
          <w:sz w:val="20"/>
          <w:szCs w:val="20"/>
        </w:rPr>
        <w:t>…the</w:t>
      </w:r>
      <w:r w:rsidR="0015062A">
        <w:rPr>
          <w:b/>
          <w:color w:val="2F5496" w:themeColor="accent1" w:themeShade="BF"/>
          <w:sz w:val="20"/>
          <w:szCs w:val="20"/>
        </w:rPr>
        <w:t xml:space="preserve"> </w:t>
      </w:r>
      <w:r w:rsidR="00AD46E7">
        <w:rPr>
          <w:b/>
          <w:color w:val="2F5496" w:themeColor="accent1" w:themeShade="BF"/>
          <w:sz w:val="20"/>
          <w:szCs w:val="20"/>
        </w:rPr>
        <w:t>full detail</w:t>
      </w:r>
      <w:r w:rsidRPr="001C47F7">
        <w:rPr>
          <w:b/>
          <w:color w:val="2F5496" w:themeColor="accent1" w:themeShade="BF"/>
          <w:sz w:val="20"/>
          <w:szCs w:val="20"/>
        </w:rPr>
        <w:t xml:space="preserve"> version</w:t>
      </w:r>
    </w:p>
    <w:p w14:paraId="65A9CAF8" w14:textId="77777777" w:rsidR="0066224C" w:rsidRPr="00646FD7" w:rsidRDefault="0066224C" w:rsidP="0066224C"/>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2268"/>
        <w:gridCol w:w="5528"/>
      </w:tblGrid>
      <w:tr w:rsidR="002B2579" w:rsidRPr="00D907B5" w14:paraId="0B2BAC15" w14:textId="6C2348F5" w:rsidTr="002B2579">
        <w:trPr>
          <w:tblHeader/>
        </w:trPr>
        <w:tc>
          <w:tcPr>
            <w:tcW w:w="1838" w:type="dxa"/>
          </w:tcPr>
          <w:p w14:paraId="4C2B08E4" w14:textId="77777777" w:rsidR="002B2579" w:rsidRPr="00DE2D77" w:rsidRDefault="002B2579" w:rsidP="001A380C">
            <w:pPr>
              <w:tabs>
                <w:tab w:val="left" w:pos="1341"/>
              </w:tabs>
              <w:jc w:val="center"/>
              <w:rPr>
                <w:rFonts w:ascii="Calibri" w:eastAsia="Calibri" w:hAnsi="Calibri"/>
                <w:b/>
                <w:sz w:val="18"/>
                <w:szCs w:val="18"/>
              </w:rPr>
            </w:pPr>
            <w:r w:rsidRPr="00DE2D77">
              <w:rPr>
                <w:rFonts w:ascii="Calibri" w:eastAsia="Calibri" w:hAnsi="Calibri"/>
                <w:b/>
                <w:sz w:val="18"/>
                <w:szCs w:val="18"/>
              </w:rPr>
              <w:t>STEPS</w:t>
            </w:r>
          </w:p>
        </w:tc>
        <w:tc>
          <w:tcPr>
            <w:tcW w:w="2268" w:type="dxa"/>
          </w:tcPr>
          <w:p w14:paraId="2A00F390" w14:textId="77777777" w:rsidR="002B2579" w:rsidRPr="00DE2D77" w:rsidRDefault="002B2579" w:rsidP="001A380C">
            <w:pPr>
              <w:jc w:val="center"/>
              <w:rPr>
                <w:rFonts w:ascii="Calibri" w:eastAsia="Calibri" w:hAnsi="Calibri" w:cs="Calibri"/>
                <w:b/>
                <w:sz w:val="18"/>
                <w:szCs w:val="18"/>
                <w:lang w:val="en-GB"/>
              </w:rPr>
            </w:pPr>
            <w:r w:rsidRPr="00DE2D77">
              <w:rPr>
                <w:rFonts w:ascii="Calibri" w:eastAsia="Calibri" w:hAnsi="Calibri" w:cs="Calibri"/>
                <w:b/>
                <w:sz w:val="18"/>
                <w:szCs w:val="18"/>
                <w:lang w:val="en-GB"/>
              </w:rPr>
              <w:t>FIELDS</w:t>
            </w:r>
          </w:p>
        </w:tc>
        <w:tc>
          <w:tcPr>
            <w:tcW w:w="5528" w:type="dxa"/>
          </w:tcPr>
          <w:p w14:paraId="018CA1E6" w14:textId="77777777" w:rsidR="002B2579" w:rsidRPr="00DE2D77" w:rsidRDefault="002B2579" w:rsidP="001A380C">
            <w:pPr>
              <w:jc w:val="center"/>
              <w:rPr>
                <w:rFonts w:ascii="Calibri" w:eastAsia="Calibri" w:hAnsi="Calibri"/>
                <w:b/>
                <w:sz w:val="18"/>
                <w:szCs w:val="18"/>
              </w:rPr>
            </w:pPr>
            <w:r w:rsidRPr="00DE2D77">
              <w:rPr>
                <w:rFonts w:ascii="Calibri" w:eastAsia="Calibri" w:hAnsi="Calibri"/>
                <w:b/>
                <w:sz w:val="18"/>
                <w:szCs w:val="18"/>
              </w:rPr>
              <w:t>DESCRIPTION</w:t>
            </w:r>
          </w:p>
        </w:tc>
      </w:tr>
      <w:tr w:rsidR="002B2579" w:rsidRPr="00D907B5" w14:paraId="7F223AFE" w14:textId="051C14C4" w:rsidTr="002B2579">
        <w:tc>
          <w:tcPr>
            <w:tcW w:w="1838" w:type="dxa"/>
          </w:tcPr>
          <w:p w14:paraId="1EFBC4C1" w14:textId="77777777" w:rsidR="002B2579" w:rsidRPr="00DE2D77" w:rsidRDefault="002B2579" w:rsidP="001A380C">
            <w:pPr>
              <w:tabs>
                <w:tab w:val="left" w:pos="1341"/>
              </w:tabs>
              <w:rPr>
                <w:rFonts w:ascii="Times" w:eastAsia="Calibri" w:hAnsi="Times"/>
                <w:sz w:val="18"/>
                <w:szCs w:val="18"/>
                <w:lang w:val="en-GB"/>
              </w:rPr>
            </w:pPr>
            <w:r w:rsidRPr="00DE2D77">
              <w:rPr>
                <w:rFonts w:ascii="Calibri" w:eastAsia="Calibri" w:hAnsi="Calibri"/>
                <w:sz w:val="18"/>
                <w:szCs w:val="18"/>
              </w:rPr>
              <w:t>Click on the ‘Join Us’ membership sign up on the PA or Club website</w:t>
            </w:r>
          </w:p>
        </w:tc>
        <w:tc>
          <w:tcPr>
            <w:tcW w:w="2268" w:type="dxa"/>
          </w:tcPr>
          <w:p w14:paraId="3BB7EADB" w14:textId="77777777" w:rsidR="002B2579" w:rsidRPr="00DE2D77" w:rsidRDefault="002B2579" w:rsidP="001A380C">
            <w:pPr>
              <w:rPr>
                <w:rFonts w:ascii="Times" w:eastAsia="Calibri" w:hAnsi="Times"/>
                <w:sz w:val="18"/>
                <w:szCs w:val="18"/>
                <w:lang w:val="en-GB"/>
              </w:rPr>
            </w:pPr>
          </w:p>
        </w:tc>
        <w:tc>
          <w:tcPr>
            <w:tcW w:w="5528" w:type="dxa"/>
          </w:tcPr>
          <w:p w14:paraId="19B9A160" w14:textId="77777777" w:rsidR="002B2579" w:rsidRPr="00DE2D77" w:rsidRDefault="002B2579" w:rsidP="001A380C">
            <w:pPr>
              <w:rPr>
                <w:rFonts w:ascii="Calibri" w:eastAsia="Calibri" w:hAnsi="Calibri"/>
                <w:sz w:val="18"/>
                <w:szCs w:val="18"/>
              </w:rPr>
            </w:pPr>
            <w:r w:rsidRPr="00DE2D77">
              <w:rPr>
                <w:rFonts w:ascii="Calibri" w:eastAsia="Calibri" w:hAnsi="Calibri"/>
                <w:sz w:val="18"/>
                <w:szCs w:val="18"/>
              </w:rPr>
              <w:t xml:space="preserve">‘Join Us’ will be available in the Membership section of the PA website:  </w:t>
            </w:r>
            <w:hyperlink r:id="rId7" w:history="1">
              <w:r w:rsidRPr="00DE2D77">
                <w:rPr>
                  <w:rStyle w:val="Hyperlink"/>
                  <w:rFonts w:ascii="Calibri" w:eastAsia="Calibri" w:hAnsi="Calibri"/>
                  <w:sz w:val="18"/>
                  <w:szCs w:val="18"/>
                </w:rPr>
                <w:t>http://pickleballalberta.org/</w:t>
              </w:r>
            </w:hyperlink>
          </w:p>
          <w:p w14:paraId="01709886" w14:textId="77777777" w:rsidR="002B2579" w:rsidRPr="00DE2D77" w:rsidRDefault="002B2579" w:rsidP="001A380C">
            <w:pPr>
              <w:rPr>
                <w:rFonts w:ascii="Calibri" w:eastAsia="Calibri" w:hAnsi="Calibri"/>
                <w:sz w:val="18"/>
                <w:szCs w:val="18"/>
              </w:rPr>
            </w:pPr>
          </w:p>
          <w:p w14:paraId="57980C71" w14:textId="77777777" w:rsidR="002B2579" w:rsidRPr="00DE2D77" w:rsidRDefault="002B2579" w:rsidP="001A380C">
            <w:pPr>
              <w:rPr>
                <w:rFonts w:ascii="Calibri" w:eastAsia="Calibri" w:hAnsi="Calibri"/>
                <w:sz w:val="18"/>
                <w:szCs w:val="18"/>
              </w:rPr>
            </w:pPr>
            <w:r w:rsidRPr="00DE2D77">
              <w:rPr>
                <w:rFonts w:ascii="Calibri" w:eastAsia="Calibri" w:hAnsi="Calibri"/>
                <w:sz w:val="18"/>
                <w:szCs w:val="18"/>
              </w:rPr>
              <w:t>PA will provide to clubs with the Join Us link information which they can put on their own club website.</w:t>
            </w:r>
          </w:p>
        </w:tc>
      </w:tr>
      <w:tr w:rsidR="002B2579" w:rsidRPr="00D907B5" w14:paraId="326BCF48" w14:textId="62ABBA37" w:rsidTr="002B2579">
        <w:tc>
          <w:tcPr>
            <w:tcW w:w="1838" w:type="dxa"/>
          </w:tcPr>
          <w:p w14:paraId="6BD7A9FF" w14:textId="77777777" w:rsidR="002B2579" w:rsidRPr="00DE2D77" w:rsidRDefault="002B2579" w:rsidP="001A380C">
            <w:pPr>
              <w:rPr>
                <w:rFonts w:ascii="Calibri" w:eastAsia="Calibri" w:hAnsi="Calibri"/>
                <w:sz w:val="18"/>
                <w:szCs w:val="18"/>
              </w:rPr>
            </w:pPr>
            <w:r w:rsidRPr="00DE2D77">
              <w:rPr>
                <w:rFonts w:ascii="Calibri" w:eastAsia="Calibri" w:hAnsi="Calibri"/>
                <w:sz w:val="18"/>
                <w:szCs w:val="18"/>
              </w:rPr>
              <w:t>Select Regular or Youth Membership Level</w:t>
            </w:r>
          </w:p>
        </w:tc>
        <w:tc>
          <w:tcPr>
            <w:tcW w:w="2268" w:type="dxa"/>
          </w:tcPr>
          <w:p w14:paraId="4BA188E2" w14:textId="77777777" w:rsidR="002B2579" w:rsidRPr="00DE2D77" w:rsidRDefault="002B2579" w:rsidP="001A380C">
            <w:pPr>
              <w:rPr>
                <w:rFonts w:ascii="Calibri" w:eastAsia="Calibri" w:hAnsi="Calibri"/>
                <w:sz w:val="18"/>
                <w:szCs w:val="18"/>
              </w:rPr>
            </w:pPr>
          </w:p>
        </w:tc>
        <w:tc>
          <w:tcPr>
            <w:tcW w:w="5528" w:type="dxa"/>
          </w:tcPr>
          <w:p w14:paraId="0F0D19A6" w14:textId="77777777" w:rsidR="002B2579" w:rsidRPr="00DE2D77" w:rsidRDefault="002B2579" w:rsidP="001A380C">
            <w:pPr>
              <w:rPr>
                <w:rFonts w:ascii="Calibri" w:eastAsia="Calibri" w:hAnsi="Calibri"/>
                <w:sz w:val="18"/>
                <w:szCs w:val="18"/>
              </w:rPr>
            </w:pPr>
            <w:r w:rsidRPr="00DE2D77">
              <w:rPr>
                <w:rFonts w:ascii="Calibri" w:eastAsia="Calibri" w:hAnsi="Calibri"/>
                <w:sz w:val="18"/>
                <w:szCs w:val="18"/>
              </w:rPr>
              <w:t>The fee shown for Regular and Youth Membership is the Pickleball Alberta and Pickleball Canada annual membership fee.  These are not prorated for partial membership year.</w:t>
            </w:r>
          </w:p>
          <w:p w14:paraId="049DBD17" w14:textId="77777777" w:rsidR="002B2579" w:rsidRPr="00DE2D77" w:rsidRDefault="002B2579" w:rsidP="001A380C">
            <w:pPr>
              <w:rPr>
                <w:rFonts w:ascii="Calibri" w:eastAsia="Calibri" w:hAnsi="Calibri"/>
                <w:sz w:val="18"/>
                <w:szCs w:val="18"/>
              </w:rPr>
            </w:pPr>
            <w:r w:rsidRPr="00DE2D77">
              <w:rPr>
                <w:rFonts w:ascii="Calibri" w:eastAsia="Calibri" w:hAnsi="Calibri"/>
                <w:sz w:val="18"/>
                <w:szCs w:val="18"/>
              </w:rPr>
              <w:t xml:space="preserve">There is also a Grandfathered membership level for individuals who purchased old </w:t>
            </w:r>
            <w:proofErr w:type="spellStart"/>
            <w:r w:rsidRPr="00DE2D77">
              <w:rPr>
                <w:rFonts w:ascii="Calibri" w:eastAsia="Calibri" w:hAnsi="Calibri"/>
                <w:sz w:val="18"/>
                <w:szCs w:val="18"/>
              </w:rPr>
              <w:t>multi year</w:t>
            </w:r>
            <w:proofErr w:type="spellEnd"/>
            <w:r w:rsidRPr="00DE2D77">
              <w:rPr>
                <w:rFonts w:ascii="Calibri" w:eastAsia="Calibri" w:hAnsi="Calibri"/>
                <w:sz w:val="18"/>
                <w:szCs w:val="18"/>
              </w:rPr>
              <w:t xml:space="preserve"> PC memberships.  These memberships will be managed by the PA Membership Director and enquiries should be directed there.  Eventually we will remove the Grandfathered Level.</w:t>
            </w:r>
          </w:p>
        </w:tc>
      </w:tr>
      <w:tr w:rsidR="002B2579" w:rsidRPr="00D907B5" w14:paraId="0180D788" w14:textId="1EF2DA96" w:rsidTr="002B2579">
        <w:tc>
          <w:tcPr>
            <w:tcW w:w="1838" w:type="dxa"/>
          </w:tcPr>
          <w:p w14:paraId="13BEAE76" w14:textId="77777777" w:rsidR="002B2579" w:rsidRPr="00DE2D77" w:rsidRDefault="002B2579" w:rsidP="001A380C">
            <w:pPr>
              <w:rPr>
                <w:rFonts w:ascii="Calibri" w:eastAsia="Calibri" w:hAnsi="Calibri"/>
                <w:sz w:val="18"/>
                <w:szCs w:val="18"/>
              </w:rPr>
            </w:pPr>
            <w:r w:rsidRPr="00DE2D77">
              <w:rPr>
                <w:rFonts w:ascii="Calibri" w:eastAsia="Calibri" w:hAnsi="Calibri"/>
                <w:sz w:val="18"/>
                <w:szCs w:val="18"/>
              </w:rPr>
              <w:t>Enter the following information:</w:t>
            </w:r>
          </w:p>
        </w:tc>
        <w:tc>
          <w:tcPr>
            <w:tcW w:w="2268" w:type="dxa"/>
          </w:tcPr>
          <w:p w14:paraId="15378F0E" w14:textId="77777777" w:rsidR="002B2579" w:rsidRPr="00DE2D77" w:rsidRDefault="002B2579" w:rsidP="001A380C">
            <w:pPr>
              <w:rPr>
                <w:rFonts w:ascii="Calibri" w:eastAsia="Calibri" w:hAnsi="Calibri"/>
                <w:sz w:val="18"/>
                <w:szCs w:val="18"/>
              </w:rPr>
            </w:pPr>
          </w:p>
        </w:tc>
        <w:tc>
          <w:tcPr>
            <w:tcW w:w="5528" w:type="dxa"/>
          </w:tcPr>
          <w:p w14:paraId="0F77C9AE" w14:textId="77777777" w:rsidR="002B2579" w:rsidRPr="00DE2D77" w:rsidRDefault="002B2579" w:rsidP="001A380C">
            <w:pPr>
              <w:rPr>
                <w:rFonts w:ascii="Calibri" w:eastAsia="Calibri" w:hAnsi="Calibri"/>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Mandatory fields</w:t>
            </w:r>
          </w:p>
        </w:tc>
      </w:tr>
      <w:tr w:rsidR="002B2579" w:rsidRPr="00D907B5" w14:paraId="0A29A427" w14:textId="700F5EB1" w:rsidTr="002B2579">
        <w:tc>
          <w:tcPr>
            <w:tcW w:w="1838" w:type="dxa"/>
          </w:tcPr>
          <w:p w14:paraId="121AC4CA" w14:textId="77777777" w:rsidR="002B2579" w:rsidRPr="00DE2D77" w:rsidRDefault="002B2579" w:rsidP="001A380C">
            <w:pPr>
              <w:rPr>
                <w:rFonts w:ascii="Calibri" w:eastAsia="Calibri" w:hAnsi="Calibri"/>
                <w:sz w:val="18"/>
                <w:szCs w:val="18"/>
              </w:rPr>
            </w:pPr>
          </w:p>
        </w:tc>
        <w:tc>
          <w:tcPr>
            <w:tcW w:w="2268" w:type="dxa"/>
          </w:tcPr>
          <w:p w14:paraId="27FC418A" w14:textId="77777777" w:rsidR="002B2579" w:rsidRPr="00DE2D77" w:rsidRDefault="002B2579" w:rsidP="001A380C">
            <w:pPr>
              <w:rPr>
                <w:rFonts w:ascii="Calibri" w:eastAsia="Calibri" w:hAnsi="Calibri"/>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Email</w:t>
            </w:r>
          </w:p>
        </w:tc>
        <w:tc>
          <w:tcPr>
            <w:tcW w:w="5528" w:type="dxa"/>
          </w:tcPr>
          <w:p w14:paraId="136B21E7" w14:textId="77777777" w:rsidR="002B2579" w:rsidRPr="00DE2D77" w:rsidRDefault="002B2579" w:rsidP="001A380C">
            <w:pPr>
              <w:rPr>
                <w:rFonts w:ascii="Calibri" w:eastAsia="Calibri" w:hAnsi="Calibri"/>
                <w:sz w:val="18"/>
                <w:szCs w:val="18"/>
              </w:rPr>
            </w:pPr>
            <w:r w:rsidRPr="00DE2D77">
              <w:rPr>
                <w:rFonts w:ascii="Calibri" w:eastAsia="Calibri" w:hAnsi="Calibri"/>
                <w:sz w:val="18"/>
                <w:szCs w:val="18"/>
              </w:rPr>
              <w:t xml:space="preserve">Must be </w:t>
            </w:r>
            <w:r w:rsidRPr="00DE2D77">
              <w:rPr>
                <w:rFonts w:ascii="Calibri" w:eastAsia="Calibri" w:hAnsi="Calibri"/>
                <w:b/>
                <w:sz w:val="18"/>
                <w:szCs w:val="18"/>
              </w:rPr>
              <w:t>unique</w:t>
            </w:r>
            <w:r w:rsidRPr="00DE2D77">
              <w:rPr>
                <w:rFonts w:ascii="Calibri" w:eastAsia="Calibri" w:hAnsi="Calibri"/>
                <w:sz w:val="18"/>
                <w:szCs w:val="18"/>
              </w:rPr>
              <w:t xml:space="preserve"> – one email per member.</w:t>
            </w:r>
          </w:p>
          <w:p w14:paraId="10005B6F" w14:textId="77777777" w:rsidR="002B2579" w:rsidRPr="00DE2D77" w:rsidRDefault="002B2579" w:rsidP="001A380C">
            <w:pPr>
              <w:rPr>
                <w:rFonts w:ascii="Calibri" w:eastAsia="Calibri" w:hAnsi="Calibri"/>
                <w:sz w:val="18"/>
                <w:szCs w:val="18"/>
              </w:rPr>
            </w:pPr>
            <w:r w:rsidRPr="00DE2D77">
              <w:rPr>
                <w:rFonts w:ascii="Calibri" w:eastAsia="Calibri" w:hAnsi="Calibri"/>
                <w:sz w:val="18"/>
                <w:szCs w:val="18"/>
              </w:rPr>
              <w:t xml:space="preserve">Email is case sensitive within the Pickleball Canada database.  For this </w:t>
            </w:r>
            <w:proofErr w:type="gramStart"/>
            <w:r w:rsidRPr="00DE2D77">
              <w:rPr>
                <w:rFonts w:ascii="Calibri" w:eastAsia="Calibri" w:hAnsi="Calibri"/>
                <w:sz w:val="18"/>
                <w:szCs w:val="18"/>
              </w:rPr>
              <w:t>reason</w:t>
            </w:r>
            <w:proofErr w:type="gramEnd"/>
            <w:r w:rsidRPr="00DE2D77">
              <w:rPr>
                <w:rFonts w:ascii="Calibri" w:eastAsia="Calibri" w:hAnsi="Calibri"/>
                <w:sz w:val="18"/>
                <w:szCs w:val="18"/>
              </w:rPr>
              <w:t xml:space="preserve"> the requested form at is all </w:t>
            </w:r>
            <w:r w:rsidRPr="00DE2D77">
              <w:rPr>
                <w:rFonts w:ascii="Calibri" w:eastAsia="Calibri" w:hAnsi="Calibri"/>
                <w:sz w:val="18"/>
                <w:szCs w:val="18"/>
                <w:u w:val="single"/>
              </w:rPr>
              <w:t>lower case</w:t>
            </w:r>
            <w:r w:rsidRPr="00DE2D77">
              <w:rPr>
                <w:rFonts w:ascii="Calibri" w:eastAsia="Calibri" w:hAnsi="Calibri"/>
                <w:sz w:val="18"/>
                <w:szCs w:val="18"/>
              </w:rPr>
              <w:t xml:space="preserve">. </w:t>
            </w:r>
          </w:p>
          <w:p w14:paraId="78C073DB" w14:textId="77777777" w:rsidR="002B2579" w:rsidRPr="00DE2D77" w:rsidRDefault="002B2579" w:rsidP="001A380C">
            <w:pPr>
              <w:rPr>
                <w:rFonts w:ascii="Calibri" w:eastAsia="Calibri" w:hAnsi="Calibri"/>
                <w:sz w:val="18"/>
                <w:szCs w:val="18"/>
              </w:rPr>
            </w:pPr>
            <w:r w:rsidRPr="00DE2D77">
              <w:rPr>
                <w:rFonts w:ascii="Calibri" w:eastAsia="Calibri" w:hAnsi="Calibri"/>
                <w:sz w:val="18"/>
                <w:szCs w:val="18"/>
              </w:rPr>
              <w:t xml:space="preserve">Note: if a member or administrator inserts an invalid email address the system will accept it but they will be unable to receive any email communications. </w:t>
            </w:r>
          </w:p>
        </w:tc>
      </w:tr>
      <w:tr w:rsidR="002B2579" w:rsidRPr="00D907B5" w14:paraId="097CFA9D" w14:textId="49168DCE" w:rsidTr="002B2579">
        <w:tc>
          <w:tcPr>
            <w:tcW w:w="1838" w:type="dxa"/>
          </w:tcPr>
          <w:p w14:paraId="4894343B" w14:textId="77777777" w:rsidR="002B2579" w:rsidRPr="00DE2D77" w:rsidRDefault="002B2579" w:rsidP="009A114D">
            <w:pPr>
              <w:rPr>
                <w:rFonts w:ascii="Calibri" w:eastAsia="Calibri" w:hAnsi="Calibri"/>
                <w:sz w:val="18"/>
                <w:szCs w:val="18"/>
              </w:rPr>
            </w:pPr>
          </w:p>
        </w:tc>
        <w:tc>
          <w:tcPr>
            <w:tcW w:w="2268" w:type="dxa"/>
          </w:tcPr>
          <w:p w14:paraId="78A49844" w14:textId="77777777" w:rsidR="002B2579" w:rsidRPr="00DE2D77" w:rsidRDefault="002B2579" w:rsidP="009A114D">
            <w:pPr>
              <w:rPr>
                <w:rFonts w:ascii="Calibri" w:eastAsia="Calibri" w:hAnsi="Calibri"/>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Security Check Code</w:t>
            </w:r>
          </w:p>
        </w:tc>
        <w:tc>
          <w:tcPr>
            <w:tcW w:w="5528" w:type="dxa"/>
          </w:tcPr>
          <w:p w14:paraId="5D726AED" w14:textId="77777777" w:rsidR="002B2579" w:rsidRPr="00DE2D77" w:rsidRDefault="002B2579" w:rsidP="009A114D">
            <w:pPr>
              <w:rPr>
                <w:rFonts w:ascii="Calibri" w:eastAsia="Calibri" w:hAnsi="Calibri"/>
                <w:sz w:val="18"/>
                <w:szCs w:val="18"/>
              </w:rPr>
            </w:pPr>
            <w:r w:rsidRPr="00DE2D77">
              <w:rPr>
                <w:rFonts w:ascii="Calibri" w:eastAsia="Calibri" w:hAnsi="Calibri"/>
                <w:sz w:val="18"/>
                <w:szCs w:val="18"/>
              </w:rPr>
              <w:t xml:space="preserve"> As displayed.</w:t>
            </w:r>
          </w:p>
        </w:tc>
      </w:tr>
      <w:tr w:rsidR="002B2579" w:rsidRPr="00D907B5" w14:paraId="2DC090F6" w14:textId="336E284A" w:rsidTr="002B2579">
        <w:tc>
          <w:tcPr>
            <w:tcW w:w="1838" w:type="dxa"/>
          </w:tcPr>
          <w:p w14:paraId="182FD164" w14:textId="77777777" w:rsidR="002B2579" w:rsidRPr="00DE2D77" w:rsidRDefault="002B2579" w:rsidP="009A114D">
            <w:pPr>
              <w:rPr>
                <w:rFonts w:ascii="Calibri" w:eastAsia="Calibri" w:hAnsi="Calibri"/>
                <w:sz w:val="18"/>
                <w:szCs w:val="18"/>
              </w:rPr>
            </w:pPr>
            <w:r w:rsidRPr="00DE2D77">
              <w:rPr>
                <w:rFonts w:ascii="Calibri" w:eastAsia="Calibri" w:hAnsi="Calibri"/>
                <w:sz w:val="18"/>
                <w:szCs w:val="18"/>
              </w:rPr>
              <w:t>Hit NEXT</w:t>
            </w:r>
          </w:p>
        </w:tc>
        <w:tc>
          <w:tcPr>
            <w:tcW w:w="2268" w:type="dxa"/>
          </w:tcPr>
          <w:p w14:paraId="7D80A378" w14:textId="77777777" w:rsidR="002B2579" w:rsidRPr="00DE2D77" w:rsidRDefault="002B2579" w:rsidP="009A114D">
            <w:pPr>
              <w:rPr>
                <w:rFonts w:ascii="Calibri" w:eastAsia="Calibri" w:hAnsi="Calibri"/>
                <w:sz w:val="18"/>
                <w:szCs w:val="18"/>
              </w:rPr>
            </w:pPr>
          </w:p>
        </w:tc>
        <w:tc>
          <w:tcPr>
            <w:tcW w:w="5528" w:type="dxa"/>
          </w:tcPr>
          <w:p w14:paraId="4B0C30FF" w14:textId="77777777" w:rsidR="002B2579" w:rsidRPr="00DE2D77" w:rsidRDefault="002B2579" w:rsidP="009A114D">
            <w:pPr>
              <w:rPr>
                <w:rFonts w:ascii="Calibri" w:eastAsia="Calibri" w:hAnsi="Calibri"/>
                <w:sz w:val="18"/>
                <w:szCs w:val="18"/>
              </w:rPr>
            </w:pPr>
          </w:p>
        </w:tc>
      </w:tr>
      <w:tr w:rsidR="002B2579" w:rsidRPr="00D907B5" w14:paraId="1BB9FD5F" w14:textId="097DFC8E" w:rsidTr="002B2579">
        <w:tc>
          <w:tcPr>
            <w:tcW w:w="1838" w:type="dxa"/>
          </w:tcPr>
          <w:p w14:paraId="625C7E9B" w14:textId="77777777" w:rsidR="002B2579" w:rsidRPr="00DE2D77" w:rsidRDefault="002B2579" w:rsidP="009A114D">
            <w:pPr>
              <w:rPr>
                <w:rFonts w:ascii="Calibri" w:eastAsia="Calibri" w:hAnsi="Calibri"/>
                <w:sz w:val="18"/>
                <w:szCs w:val="18"/>
              </w:rPr>
            </w:pPr>
          </w:p>
        </w:tc>
        <w:tc>
          <w:tcPr>
            <w:tcW w:w="2268" w:type="dxa"/>
          </w:tcPr>
          <w:p w14:paraId="1171FA98" w14:textId="77777777" w:rsidR="002B2579" w:rsidRPr="002B2579" w:rsidRDefault="002B2579" w:rsidP="009A114D">
            <w:pPr>
              <w:rPr>
                <w:rFonts w:ascii="Calibri" w:eastAsia="Calibri" w:hAnsi="Calibri"/>
                <w:sz w:val="18"/>
                <w:szCs w:val="18"/>
              </w:rPr>
            </w:pPr>
            <w:r w:rsidRPr="002B2579">
              <w:rPr>
                <w:rFonts w:ascii="Calibri" w:eastAsia="Calibri" w:hAnsi="Calibri"/>
                <w:sz w:val="18"/>
                <w:szCs w:val="18"/>
              </w:rPr>
              <w:t>Picture</w:t>
            </w:r>
          </w:p>
        </w:tc>
        <w:tc>
          <w:tcPr>
            <w:tcW w:w="5528" w:type="dxa"/>
          </w:tcPr>
          <w:p w14:paraId="04F6C1DF" w14:textId="77777777" w:rsidR="002B2579" w:rsidRPr="002B2579" w:rsidRDefault="002B2579" w:rsidP="009A114D">
            <w:pPr>
              <w:rPr>
                <w:rFonts w:ascii="Calibri" w:eastAsia="Calibri" w:hAnsi="Calibri"/>
                <w:sz w:val="18"/>
                <w:szCs w:val="18"/>
              </w:rPr>
            </w:pPr>
            <w:r w:rsidRPr="002B2579">
              <w:rPr>
                <w:rFonts w:ascii="Calibri" w:eastAsia="Calibri" w:hAnsi="Calibri"/>
                <w:sz w:val="18"/>
                <w:szCs w:val="18"/>
              </w:rPr>
              <w:t>Member can elect to upload a photo but it is not required</w:t>
            </w:r>
          </w:p>
          <w:p w14:paraId="5CA75D7A" w14:textId="5155D011" w:rsidR="002B2579" w:rsidRPr="002B2579" w:rsidRDefault="002B2579" w:rsidP="009A114D">
            <w:pPr>
              <w:rPr>
                <w:rFonts w:asciiTheme="minorHAnsi" w:eastAsia="Calibri" w:hAnsiTheme="minorHAnsi" w:cstheme="minorHAnsi"/>
                <w:sz w:val="18"/>
                <w:szCs w:val="18"/>
              </w:rPr>
            </w:pPr>
            <w:r w:rsidRPr="002B2579">
              <w:rPr>
                <w:rFonts w:asciiTheme="minorHAnsi" w:hAnsiTheme="minorHAnsi" w:cstheme="minorHAnsi"/>
                <w:sz w:val="18"/>
                <w:szCs w:val="18"/>
              </w:rPr>
              <w:t>Picture fields can store images with the following file types: .JPG, .GIF, .PNG and .TIF. Images are displayed at a maximum size of 110 x 110 pixels. For best results, uploaded pictures should be sized to these dimensions. Images larger than that will be automatically resized for display.</w:t>
            </w:r>
          </w:p>
        </w:tc>
      </w:tr>
      <w:tr w:rsidR="002B2579" w:rsidRPr="00D907B5" w14:paraId="091C483B" w14:textId="7B03C50A" w:rsidTr="002B2579">
        <w:tc>
          <w:tcPr>
            <w:tcW w:w="1838" w:type="dxa"/>
          </w:tcPr>
          <w:p w14:paraId="4AD8F87F" w14:textId="77777777" w:rsidR="002B2579" w:rsidRPr="00DE2D77" w:rsidRDefault="002B2579" w:rsidP="009A114D">
            <w:pPr>
              <w:rPr>
                <w:rFonts w:ascii="Calibri" w:eastAsia="Calibri" w:hAnsi="Calibri"/>
                <w:sz w:val="18"/>
                <w:szCs w:val="18"/>
              </w:rPr>
            </w:pPr>
          </w:p>
        </w:tc>
        <w:tc>
          <w:tcPr>
            <w:tcW w:w="2268" w:type="dxa"/>
          </w:tcPr>
          <w:p w14:paraId="00C1FCAD" w14:textId="77777777" w:rsidR="002B2579" w:rsidRPr="00DE2D77" w:rsidRDefault="002B2579" w:rsidP="009A114D">
            <w:pPr>
              <w:rPr>
                <w:rFonts w:ascii="Calibri" w:eastAsia="Calibri" w:hAnsi="Calibri"/>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First name</w:t>
            </w:r>
          </w:p>
        </w:tc>
        <w:tc>
          <w:tcPr>
            <w:tcW w:w="5528" w:type="dxa"/>
          </w:tcPr>
          <w:p w14:paraId="2D0738D7" w14:textId="77777777" w:rsidR="002B2579" w:rsidRPr="00DE2D77" w:rsidRDefault="002B2579" w:rsidP="009A114D">
            <w:pPr>
              <w:rPr>
                <w:rFonts w:ascii="Calibri" w:eastAsia="Calibri" w:hAnsi="Calibri"/>
                <w:sz w:val="18"/>
                <w:szCs w:val="18"/>
              </w:rPr>
            </w:pPr>
            <w:r w:rsidRPr="00DE2D77">
              <w:rPr>
                <w:rFonts w:ascii="Calibri" w:eastAsia="Calibri" w:hAnsi="Calibri"/>
                <w:sz w:val="18"/>
                <w:szCs w:val="18"/>
              </w:rPr>
              <w:t xml:space="preserve">Use Upper Case as required, e.g. Dick. </w:t>
            </w:r>
          </w:p>
        </w:tc>
      </w:tr>
      <w:tr w:rsidR="002B2579" w:rsidRPr="00D907B5" w14:paraId="54A1D95A" w14:textId="6F24D9E6" w:rsidTr="002B2579">
        <w:tc>
          <w:tcPr>
            <w:tcW w:w="1838" w:type="dxa"/>
          </w:tcPr>
          <w:p w14:paraId="66DC7F3B" w14:textId="77777777" w:rsidR="002B2579" w:rsidRPr="00DE2D77" w:rsidRDefault="002B2579" w:rsidP="009A114D">
            <w:pPr>
              <w:rPr>
                <w:rFonts w:ascii="Calibri" w:eastAsia="Calibri" w:hAnsi="Calibri"/>
                <w:sz w:val="18"/>
                <w:szCs w:val="18"/>
              </w:rPr>
            </w:pPr>
          </w:p>
        </w:tc>
        <w:tc>
          <w:tcPr>
            <w:tcW w:w="2268" w:type="dxa"/>
          </w:tcPr>
          <w:p w14:paraId="3409E04D" w14:textId="77777777" w:rsidR="002B2579" w:rsidRPr="00DE2D77" w:rsidRDefault="002B2579" w:rsidP="009A114D">
            <w:pPr>
              <w:rPr>
                <w:rFonts w:ascii="Calibri" w:eastAsia="Calibri" w:hAnsi="Calibri"/>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Last name</w:t>
            </w:r>
          </w:p>
        </w:tc>
        <w:tc>
          <w:tcPr>
            <w:tcW w:w="5528" w:type="dxa"/>
          </w:tcPr>
          <w:p w14:paraId="79EEAE4E" w14:textId="77777777" w:rsidR="002B2579" w:rsidRPr="00DE2D77" w:rsidRDefault="002B2579" w:rsidP="009A114D">
            <w:pPr>
              <w:rPr>
                <w:rFonts w:ascii="Calibri" w:eastAsia="Calibri" w:hAnsi="Calibri"/>
                <w:sz w:val="18"/>
                <w:szCs w:val="18"/>
              </w:rPr>
            </w:pPr>
            <w:r w:rsidRPr="00DE2D77">
              <w:rPr>
                <w:rFonts w:ascii="Calibri" w:eastAsia="Calibri" w:hAnsi="Calibri"/>
                <w:sz w:val="18"/>
                <w:szCs w:val="18"/>
              </w:rPr>
              <w:t xml:space="preserve">Use Upper Case as required, e.g. McTavish. </w:t>
            </w:r>
          </w:p>
        </w:tc>
      </w:tr>
      <w:tr w:rsidR="002B2579" w:rsidRPr="00D907B5" w14:paraId="18AA929A" w14:textId="63FF39C6" w:rsidTr="002B2579">
        <w:tc>
          <w:tcPr>
            <w:tcW w:w="1838" w:type="dxa"/>
          </w:tcPr>
          <w:p w14:paraId="32B68457" w14:textId="77777777" w:rsidR="002B2579" w:rsidRPr="00DE2D77" w:rsidRDefault="002B2579" w:rsidP="009A114D">
            <w:pPr>
              <w:rPr>
                <w:rFonts w:ascii="Calibri" w:eastAsia="Calibri" w:hAnsi="Calibri"/>
                <w:sz w:val="18"/>
                <w:szCs w:val="18"/>
              </w:rPr>
            </w:pPr>
          </w:p>
        </w:tc>
        <w:tc>
          <w:tcPr>
            <w:tcW w:w="2268" w:type="dxa"/>
          </w:tcPr>
          <w:p w14:paraId="1EFFD280" w14:textId="77777777" w:rsidR="002B2579" w:rsidRPr="00DE2D77" w:rsidRDefault="002B2579" w:rsidP="009A114D">
            <w:pPr>
              <w:rPr>
                <w:rFonts w:ascii="Calibri" w:eastAsia="Calibri" w:hAnsi="Calibri"/>
                <w:sz w:val="18"/>
                <w:szCs w:val="18"/>
              </w:rPr>
            </w:pPr>
            <w:r w:rsidRPr="00DE2D77">
              <w:rPr>
                <w:rFonts w:ascii="Calibri" w:eastAsia="Calibri" w:hAnsi="Calibri"/>
                <w:sz w:val="18"/>
                <w:szCs w:val="18"/>
              </w:rPr>
              <w:t>Email</w:t>
            </w:r>
          </w:p>
        </w:tc>
        <w:tc>
          <w:tcPr>
            <w:tcW w:w="5528" w:type="dxa"/>
          </w:tcPr>
          <w:p w14:paraId="573B4A9F" w14:textId="77777777" w:rsidR="002B2579" w:rsidRPr="00DE2D77" w:rsidRDefault="002B2579" w:rsidP="009A114D">
            <w:pPr>
              <w:rPr>
                <w:rFonts w:ascii="Calibri" w:eastAsia="Calibri" w:hAnsi="Calibri"/>
                <w:sz w:val="18"/>
                <w:szCs w:val="18"/>
              </w:rPr>
            </w:pPr>
            <w:r w:rsidRPr="00DE2D77">
              <w:rPr>
                <w:rFonts w:ascii="Calibri" w:eastAsia="Calibri" w:hAnsi="Calibri"/>
                <w:sz w:val="18"/>
                <w:szCs w:val="18"/>
              </w:rPr>
              <w:t>Populated from first screen input</w:t>
            </w:r>
          </w:p>
        </w:tc>
      </w:tr>
      <w:tr w:rsidR="002B2579" w:rsidRPr="00D907B5" w14:paraId="795E7E55" w14:textId="43CA4719" w:rsidTr="002B2579">
        <w:tc>
          <w:tcPr>
            <w:tcW w:w="1838" w:type="dxa"/>
          </w:tcPr>
          <w:p w14:paraId="00AA8A6B" w14:textId="77777777" w:rsidR="002B2579" w:rsidRPr="00DE2D77" w:rsidRDefault="002B2579" w:rsidP="009A114D">
            <w:pPr>
              <w:rPr>
                <w:rFonts w:ascii="Calibri" w:eastAsia="Calibri" w:hAnsi="Calibri"/>
                <w:sz w:val="18"/>
                <w:szCs w:val="18"/>
              </w:rPr>
            </w:pPr>
          </w:p>
        </w:tc>
        <w:tc>
          <w:tcPr>
            <w:tcW w:w="2268" w:type="dxa"/>
          </w:tcPr>
          <w:p w14:paraId="298CE1B8" w14:textId="77777777" w:rsidR="002B2579" w:rsidRPr="00DE2D77" w:rsidRDefault="002B2579" w:rsidP="009A114D">
            <w:pPr>
              <w:rPr>
                <w:rFonts w:ascii="Calibri" w:eastAsia="Calibri" w:hAnsi="Calibri"/>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Preferred Phone</w:t>
            </w:r>
          </w:p>
        </w:tc>
        <w:tc>
          <w:tcPr>
            <w:tcW w:w="5528" w:type="dxa"/>
          </w:tcPr>
          <w:p w14:paraId="1CBC2830" w14:textId="354ED1B1" w:rsidR="002B2579" w:rsidRPr="002B2579" w:rsidRDefault="002B2579" w:rsidP="009A114D">
            <w:pPr>
              <w:rPr>
                <w:rFonts w:ascii="Calibri" w:eastAsia="Calibri" w:hAnsi="Calibri"/>
                <w:sz w:val="18"/>
                <w:szCs w:val="18"/>
              </w:rPr>
            </w:pPr>
            <w:r w:rsidRPr="002B2579">
              <w:rPr>
                <w:rFonts w:ascii="Calibri" w:eastAsia="Calibri" w:hAnsi="Calibri"/>
                <w:sz w:val="18"/>
                <w:szCs w:val="18"/>
              </w:rPr>
              <w:t>Format XXX-XXX-XXXX is preferred but not required</w:t>
            </w:r>
          </w:p>
        </w:tc>
      </w:tr>
      <w:tr w:rsidR="002B2579" w:rsidRPr="00D907B5" w14:paraId="08A0DDC5" w14:textId="6DE1FEFA" w:rsidTr="002B2579">
        <w:tc>
          <w:tcPr>
            <w:tcW w:w="1838" w:type="dxa"/>
          </w:tcPr>
          <w:p w14:paraId="52E9FE4B" w14:textId="77777777" w:rsidR="002B2579" w:rsidRPr="00DE2D77" w:rsidRDefault="002B2579" w:rsidP="009A114D">
            <w:pPr>
              <w:rPr>
                <w:rFonts w:ascii="Calibri" w:eastAsia="Calibri" w:hAnsi="Calibri"/>
                <w:sz w:val="18"/>
                <w:szCs w:val="18"/>
              </w:rPr>
            </w:pPr>
          </w:p>
        </w:tc>
        <w:tc>
          <w:tcPr>
            <w:tcW w:w="2268" w:type="dxa"/>
          </w:tcPr>
          <w:p w14:paraId="75CD531E" w14:textId="77777777" w:rsidR="002B2579" w:rsidRPr="00DE2D77" w:rsidRDefault="002B2579" w:rsidP="009A114D">
            <w:pPr>
              <w:rPr>
                <w:rFonts w:ascii="Calibri" w:eastAsia="Calibri" w:hAnsi="Calibri"/>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Residential Address</w:t>
            </w:r>
          </w:p>
        </w:tc>
        <w:tc>
          <w:tcPr>
            <w:tcW w:w="5528" w:type="dxa"/>
          </w:tcPr>
          <w:p w14:paraId="60FA97DD" w14:textId="77777777" w:rsidR="002B2579" w:rsidRPr="002B2579" w:rsidRDefault="002B2579" w:rsidP="009A114D">
            <w:pPr>
              <w:rPr>
                <w:rFonts w:ascii="Calibri" w:eastAsia="Calibri" w:hAnsi="Calibri"/>
                <w:sz w:val="18"/>
                <w:szCs w:val="18"/>
              </w:rPr>
            </w:pPr>
            <w:r w:rsidRPr="002B2579">
              <w:rPr>
                <w:rFonts w:ascii="Calibri" w:eastAsia="Calibri" w:hAnsi="Calibri"/>
                <w:sz w:val="18"/>
                <w:szCs w:val="18"/>
              </w:rPr>
              <w:t xml:space="preserve">Use appropriate </w:t>
            </w:r>
            <w:proofErr w:type="gramStart"/>
            <w:r w:rsidRPr="002B2579">
              <w:rPr>
                <w:rFonts w:ascii="Calibri" w:eastAsia="Calibri" w:hAnsi="Calibri"/>
                <w:sz w:val="18"/>
                <w:szCs w:val="18"/>
              </w:rPr>
              <w:t>Upper Case</w:t>
            </w:r>
            <w:proofErr w:type="gramEnd"/>
            <w:r w:rsidRPr="002B2579">
              <w:rPr>
                <w:rFonts w:ascii="Calibri" w:eastAsia="Calibri" w:hAnsi="Calibri"/>
                <w:sz w:val="18"/>
                <w:szCs w:val="18"/>
              </w:rPr>
              <w:t xml:space="preserve"> letters e.g. Main St. Box numbers or rural routes may be entered per Canada Post formats.</w:t>
            </w:r>
          </w:p>
        </w:tc>
      </w:tr>
      <w:tr w:rsidR="002B2579" w:rsidRPr="00D907B5" w14:paraId="3DC4066B" w14:textId="178E08C3" w:rsidTr="002B2579">
        <w:tc>
          <w:tcPr>
            <w:tcW w:w="1838" w:type="dxa"/>
          </w:tcPr>
          <w:p w14:paraId="27E7AD7A" w14:textId="77777777" w:rsidR="002B2579" w:rsidRPr="00DE2D77" w:rsidRDefault="002B2579" w:rsidP="009A114D">
            <w:pPr>
              <w:rPr>
                <w:rFonts w:ascii="Calibri" w:eastAsia="Calibri" w:hAnsi="Calibri"/>
                <w:sz w:val="18"/>
                <w:szCs w:val="18"/>
              </w:rPr>
            </w:pPr>
          </w:p>
        </w:tc>
        <w:tc>
          <w:tcPr>
            <w:tcW w:w="2268" w:type="dxa"/>
          </w:tcPr>
          <w:p w14:paraId="7DF6D804" w14:textId="77777777" w:rsidR="002B2579" w:rsidRPr="00DE2D77" w:rsidRDefault="002B2579" w:rsidP="009A114D">
            <w:pPr>
              <w:rPr>
                <w:rFonts w:ascii="Calibri" w:eastAsia="Calibri" w:hAnsi="Calibri"/>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City/Town</w:t>
            </w:r>
          </w:p>
        </w:tc>
        <w:tc>
          <w:tcPr>
            <w:tcW w:w="5528" w:type="dxa"/>
          </w:tcPr>
          <w:p w14:paraId="01CA0239" w14:textId="77777777" w:rsidR="002B2579" w:rsidRPr="002B2579" w:rsidRDefault="002B2579" w:rsidP="009A114D">
            <w:pPr>
              <w:rPr>
                <w:rFonts w:ascii="Calibri" w:eastAsia="Calibri" w:hAnsi="Calibri"/>
                <w:sz w:val="18"/>
                <w:szCs w:val="18"/>
              </w:rPr>
            </w:pPr>
            <w:r w:rsidRPr="002B2579">
              <w:rPr>
                <w:rFonts w:ascii="Calibri" w:eastAsia="Calibri" w:hAnsi="Calibri"/>
                <w:sz w:val="18"/>
                <w:szCs w:val="18"/>
              </w:rPr>
              <w:t xml:space="preserve">Use appropriate </w:t>
            </w:r>
            <w:proofErr w:type="gramStart"/>
            <w:r w:rsidRPr="002B2579">
              <w:rPr>
                <w:rFonts w:ascii="Calibri" w:eastAsia="Calibri" w:hAnsi="Calibri"/>
                <w:sz w:val="18"/>
                <w:szCs w:val="18"/>
              </w:rPr>
              <w:t>Upper Case</w:t>
            </w:r>
            <w:proofErr w:type="gramEnd"/>
            <w:r w:rsidRPr="002B2579">
              <w:rPr>
                <w:rFonts w:ascii="Calibri" w:eastAsia="Calibri" w:hAnsi="Calibri"/>
                <w:sz w:val="18"/>
                <w:szCs w:val="18"/>
              </w:rPr>
              <w:t xml:space="preserve"> letters e.g. St. Albert</w:t>
            </w:r>
          </w:p>
        </w:tc>
      </w:tr>
      <w:tr w:rsidR="002B2579" w:rsidRPr="00D907B5" w14:paraId="4569F2DC" w14:textId="06408829" w:rsidTr="002B2579">
        <w:tc>
          <w:tcPr>
            <w:tcW w:w="1838" w:type="dxa"/>
          </w:tcPr>
          <w:p w14:paraId="7140CB01" w14:textId="77777777" w:rsidR="002B2579" w:rsidRPr="00DE2D77" w:rsidRDefault="002B2579" w:rsidP="009A114D">
            <w:pPr>
              <w:rPr>
                <w:rFonts w:ascii="Calibri" w:eastAsia="Calibri" w:hAnsi="Calibri"/>
                <w:sz w:val="18"/>
                <w:szCs w:val="18"/>
              </w:rPr>
            </w:pPr>
          </w:p>
        </w:tc>
        <w:tc>
          <w:tcPr>
            <w:tcW w:w="2268" w:type="dxa"/>
          </w:tcPr>
          <w:p w14:paraId="5DB8CB57" w14:textId="77777777" w:rsidR="002B2579" w:rsidRPr="00DE2D77" w:rsidRDefault="002B2579" w:rsidP="009A114D">
            <w:pPr>
              <w:rPr>
                <w:rFonts w:ascii="Calibri" w:eastAsia="Calibri" w:hAnsi="Calibri"/>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Postal Code</w:t>
            </w:r>
          </w:p>
        </w:tc>
        <w:tc>
          <w:tcPr>
            <w:tcW w:w="5528" w:type="dxa"/>
          </w:tcPr>
          <w:p w14:paraId="155DAAB1" w14:textId="77777777" w:rsidR="002B2579" w:rsidRPr="002B2579" w:rsidRDefault="002B2579" w:rsidP="009A114D">
            <w:pPr>
              <w:rPr>
                <w:rFonts w:ascii="Calibri" w:eastAsia="Calibri" w:hAnsi="Calibri"/>
                <w:sz w:val="18"/>
                <w:szCs w:val="18"/>
              </w:rPr>
            </w:pPr>
            <w:r w:rsidRPr="002B2579">
              <w:rPr>
                <w:rFonts w:ascii="Calibri" w:eastAsia="Calibri" w:hAnsi="Calibri"/>
                <w:sz w:val="18"/>
                <w:szCs w:val="18"/>
              </w:rPr>
              <w:t>Required format T4N 2H3</w:t>
            </w:r>
          </w:p>
        </w:tc>
      </w:tr>
      <w:tr w:rsidR="002B2579" w:rsidRPr="00D907B5" w14:paraId="7619165E" w14:textId="419AB3BF" w:rsidTr="002B2579">
        <w:tc>
          <w:tcPr>
            <w:tcW w:w="1838" w:type="dxa"/>
          </w:tcPr>
          <w:p w14:paraId="0EAAEE22" w14:textId="77777777" w:rsidR="002B2579" w:rsidRPr="00DE2D77" w:rsidRDefault="002B2579" w:rsidP="009A114D">
            <w:pPr>
              <w:rPr>
                <w:rFonts w:ascii="Calibri" w:eastAsia="Calibri" w:hAnsi="Calibri"/>
                <w:sz w:val="18"/>
                <w:szCs w:val="18"/>
              </w:rPr>
            </w:pPr>
          </w:p>
        </w:tc>
        <w:tc>
          <w:tcPr>
            <w:tcW w:w="2268" w:type="dxa"/>
          </w:tcPr>
          <w:p w14:paraId="4E7E565B" w14:textId="77777777" w:rsidR="002B2579" w:rsidRPr="00DE2D77" w:rsidRDefault="002B2579" w:rsidP="009A114D">
            <w:pPr>
              <w:rPr>
                <w:rFonts w:ascii="Calibri" w:eastAsia="Calibri" w:hAnsi="Calibri"/>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Province</w:t>
            </w:r>
          </w:p>
        </w:tc>
        <w:tc>
          <w:tcPr>
            <w:tcW w:w="5528" w:type="dxa"/>
          </w:tcPr>
          <w:p w14:paraId="5FC3D040" w14:textId="77777777" w:rsidR="002B2579" w:rsidRPr="002B2579" w:rsidRDefault="002B2579" w:rsidP="009A114D">
            <w:pPr>
              <w:rPr>
                <w:rFonts w:ascii="Calibri" w:eastAsia="Calibri" w:hAnsi="Calibri"/>
                <w:sz w:val="18"/>
                <w:szCs w:val="18"/>
              </w:rPr>
            </w:pPr>
            <w:r w:rsidRPr="002B2579">
              <w:rPr>
                <w:rFonts w:ascii="Calibri" w:eastAsia="Calibri" w:hAnsi="Calibri"/>
                <w:sz w:val="18"/>
                <w:szCs w:val="18"/>
              </w:rPr>
              <w:t>Drop-down menu</w:t>
            </w:r>
          </w:p>
        </w:tc>
      </w:tr>
      <w:tr w:rsidR="002B2579" w:rsidRPr="00D907B5" w14:paraId="7BFBB521" w14:textId="647B1C9B" w:rsidTr="002B2579">
        <w:tc>
          <w:tcPr>
            <w:tcW w:w="1838" w:type="dxa"/>
          </w:tcPr>
          <w:p w14:paraId="1E8ADC08" w14:textId="77777777" w:rsidR="002B2579" w:rsidRPr="00DE2D77" w:rsidRDefault="002B2579" w:rsidP="001A380C">
            <w:pPr>
              <w:rPr>
                <w:rFonts w:ascii="Calibri" w:eastAsia="Calibri" w:hAnsi="Calibri"/>
                <w:sz w:val="18"/>
                <w:szCs w:val="18"/>
              </w:rPr>
            </w:pPr>
          </w:p>
        </w:tc>
        <w:tc>
          <w:tcPr>
            <w:tcW w:w="2268" w:type="dxa"/>
          </w:tcPr>
          <w:p w14:paraId="5027F260" w14:textId="77777777" w:rsidR="002B2579" w:rsidRPr="00DE2D77" w:rsidRDefault="002B2579" w:rsidP="001A380C">
            <w:pPr>
              <w:rPr>
                <w:rFonts w:ascii="Calibri" w:eastAsia="Calibri" w:hAnsi="Calibri"/>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Country</w:t>
            </w:r>
          </w:p>
        </w:tc>
        <w:tc>
          <w:tcPr>
            <w:tcW w:w="5528" w:type="dxa"/>
          </w:tcPr>
          <w:p w14:paraId="47E0F181" w14:textId="77777777" w:rsidR="002B2579" w:rsidRPr="002B2579" w:rsidRDefault="002B2579" w:rsidP="001A380C">
            <w:pPr>
              <w:rPr>
                <w:rFonts w:ascii="Calibri" w:eastAsia="Calibri" w:hAnsi="Calibri"/>
                <w:sz w:val="18"/>
                <w:szCs w:val="18"/>
              </w:rPr>
            </w:pPr>
            <w:r w:rsidRPr="002B2579">
              <w:rPr>
                <w:rFonts w:ascii="Calibri" w:eastAsia="Calibri" w:hAnsi="Calibri"/>
                <w:sz w:val="18"/>
                <w:szCs w:val="18"/>
              </w:rPr>
              <w:t>CANADA must be ticked</w:t>
            </w:r>
          </w:p>
          <w:p w14:paraId="278A340E" w14:textId="326FC4AF" w:rsidR="002B2579" w:rsidRPr="002B2579" w:rsidRDefault="002B2579" w:rsidP="001A380C">
            <w:pPr>
              <w:rPr>
                <w:rFonts w:ascii="Calibri" w:eastAsia="Calibri" w:hAnsi="Calibri"/>
                <w:sz w:val="18"/>
                <w:szCs w:val="18"/>
              </w:rPr>
            </w:pPr>
            <w:r w:rsidRPr="002B2579">
              <w:rPr>
                <w:rFonts w:ascii="Calibri" w:eastAsia="Calibri" w:hAnsi="Calibri"/>
                <w:sz w:val="18"/>
                <w:szCs w:val="18"/>
              </w:rPr>
              <w:t>Note: at present we do not track other country addresses</w:t>
            </w:r>
          </w:p>
        </w:tc>
      </w:tr>
      <w:tr w:rsidR="002B2579" w:rsidRPr="00D907B5" w14:paraId="25D5F70C" w14:textId="77777777" w:rsidTr="002B2579">
        <w:tc>
          <w:tcPr>
            <w:tcW w:w="1838" w:type="dxa"/>
          </w:tcPr>
          <w:p w14:paraId="073A8702" w14:textId="77777777" w:rsidR="002B2579" w:rsidRPr="00DE2D77" w:rsidRDefault="002B2579" w:rsidP="001A380C">
            <w:pPr>
              <w:rPr>
                <w:rFonts w:ascii="Calibri" w:eastAsia="Calibri" w:hAnsi="Calibri"/>
                <w:sz w:val="18"/>
                <w:szCs w:val="18"/>
              </w:rPr>
            </w:pPr>
          </w:p>
        </w:tc>
        <w:tc>
          <w:tcPr>
            <w:tcW w:w="2268" w:type="dxa"/>
          </w:tcPr>
          <w:p w14:paraId="6B5A00B6" w14:textId="5C068DCC" w:rsidR="002B2579" w:rsidRPr="00DE2D77" w:rsidRDefault="002B2579" w:rsidP="001A380C">
            <w:pPr>
              <w:rPr>
                <w:rFonts w:ascii="Calibri" w:eastAsia="Calibri" w:hAnsi="Calibri"/>
                <w:color w:val="FF0000"/>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Clubs you wish to join</w:t>
            </w:r>
          </w:p>
        </w:tc>
        <w:tc>
          <w:tcPr>
            <w:tcW w:w="5528" w:type="dxa"/>
          </w:tcPr>
          <w:p w14:paraId="76DA2DAA" w14:textId="027AA148" w:rsidR="002B2579" w:rsidRPr="00DE2D77" w:rsidRDefault="002B2579" w:rsidP="001A380C">
            <w:pPr>
              <w:rPr>
                <w:rFonts w:ascii="Calibri" w:eastAsia="Calibri" w:hAnsi="Calibri"/>
                <w:sz w:val="18"/>
                <w:szCs w:val="18"/>
              </w:rPr>
            </w:pPr>
            <w:r w:rsidRPr="00DE2D77">
              <w:rPr>
                <w:rFonts w:ascii="Calibri" w:eastAsia="Calibri" w:hAnsi="Calibri"/>
                <w:sz w:val="18"/>
                <w:szCs w:val="18"/>
              </w:rPr>
              <w:t>Members can elect to join multiple clubs and will be billed the annual fee for each selected. They will only be billed one annual fee for Pickleball Alberta and Pickleball Canada no matter how many clubs they select. Should they wish to join an additional club after this registration they can select it under the “STORE” function on the website. They will be billed the entire annual fee for that club at that time.</w:t>
            </w:r>
          </w:p>
        </w:tc>
      </w:tr>
      <w:tr w:rsidR="002B2579" w:rsidRPr="00D907B5" w14:paraId="5404E41C" w14:textId="0132642F" w:rsidTr="002B2579">
        <w:tc>
          <w:tcPr>
            <w:tcW w:w="1838" w:type="dxa"/>
          </w:tcPr>
          <w:p w14:paraId="5203B957" w14:textId="77777777" w:rsidR="002B2579" w:rsidRPr="00DE2D77" w:rsidRDefault="002B2579" w:rsidP="00C27CFA">
            <w:pPr>
              <w:rPr>
                <w:rFonts w:ascii="Calibri" w:eastAsia="Calibri" w:hAnsi="Calibri"/>
                <w:sz w:val="18"/>
                <w:szCs w:val="18"/>
              </w:rPr>
            </w:pPr>
          </w:p>
        </w:tc>
        <w:tc>
          <w:tcPr>
            <w:tcW w:w="2268" w:type="dxa"/>
          </w:tcPr>
          <w:p w14:paraId="73EA2AA7" w14:textId="76CC9A18" w:rsidR="002B2579" w:rsidRPr="00DE2D77" w:rsidRDefault="002B2579" w:rsidP="00C27CFA">
            <w:pPr>
              <w:rPr>
                <w:rFonts w:ascii="Calibri" w:eastAsia="Calibri" w:hAnsi="Calibri"/>
                <w:sz w:val="18"/>
                <w:szCs w:val="18"/>
              </w:rPr>
            </w:pPr>
            <w:r w:rsidRPr="00DE2D77">
              <w:rPr>
                <w:rFonts w:ascii="Calibri" w:eastAsia="Calibri" w:hAnsi="Calibri"/>
                <w:color w:val="FF0000"/>
                <w:sz w:val="18"/>
                <w:szCs w:val="18"/>
              </w:rPr>
              <w:t>*</w:t>
            </w:r>
            <w:r>
              <w:rPr>
                <w:rFonts w:ascii="Calibri" w:eastAsia="Calibri" w:hAnsi="Calibri"/>
                <w:color w:val="FF0000"/>
                <w:sz w:val="18"/>
                <w:szCs w:val="18"/>
              </w:rPr>
              <w:t xml:space="preserve"> </w:t>
            </w:r>
            <w:r>
              <w:rPr>
                <w:rFonts w:ascii="Calibri" w:eastAsia="Calibri" w:hAnsi="Calibri"/>
                <w:sz w:val="18"/>
                <w:szCs w:val="18"/>
              </w:rPr>
              <w:t>Waiver of Liability</w:t>
            </w:r>
          </w:p>
        </w:tc>
        <w:tc>
          <w:tcPr>
            <w:tcW w:w="5528" w:type="dxa"/>
          </w:tcPr>
          <w:p w14:paraId="797336A9" w14:textId="5A1776E6" w:rsidR="002B2579" w:rsidRPr="00DE2D77" w:rsidRDefault="002B2579" w:rsidP="00C27CFA">
            <w:pPr>
              <w:rPr>
                <w:rFonts w:ascii="Calibri" w:eastAsia="Calibri" w:hAnsi="Calibri"/>
                <w:sz w:val="18"/>
                <w:szCs w:val="18"/>
              </w:rPr>
            </w:pPr>
            <w:r>
              <w:rPr>
                <w:rFonts w:ascii="Calibri" w:eastAsia="Calibri" w:hAnsi="Calibri"/>
                <w:sz w:val="18"/>
                <w:szCs w:val="18"/>
              </w:rPr>
              <w:t xml:space="preserve">Members must check the box to indicate they have read and accept the waiver of liability form.  </w:t>
            </w:r>
          </w:p>
        </w:tc>
      </w:tr>
      <w:tr w:rsidR="002B2579" w:rsidRPr="00D907B5" w14:paraId="42193BE0" w14:textId="77777777" w:rsidTr="002B2579">
        <w:tc>
          <w:tcPr>
            <w:tcW w:w="1838" w:type="dxa"/>
          </w:tcPr>
          <w:p w14:paraId="28060616" w14:textId="77777777" w:rsidR="002B2579" w:rsidRPr="00DE2D77" w:rsidRDefault="002B2579" w:rsidP="00C27CFA">
            <w:pPr>
              <w:rPr>
                <w:rFonts w:ascii="Calibri" w:eastAsia="Calibri" w:hAnsi="Calibri"/>
                <w:sz w:val="18"/>
                <w:szCs w:val="18"/>
              </w:rPr>
            </w:pPr>
          </w:p>
        </w:tc>
        <w:tc>
          <w:tcPr>
            <w:tcW w:w="2268" w:type="dxa"/>
          </w:tcPr>
          <w:p w14:paraId="0A244B38" w14:textId="0ED7E343" w:rsidR="002B2579" w:rsidRPr="00DE2D77" w:rsidRDefault="002B2579" w:rsidP="00C27CFA">
            <w:pPr>
              <w:rPr>
                <w:rFonts w:ascii="Calibri" w:eastAsia="Calibri" w:hAnsi="Calibri"/>
                <w:color w:val="FF0000"/>
                <w:sz w:val="18"/>
                <w:szCs w:val="18"/>
              </w:rPr>
            </w:pPr>
            <w:r w:rsidRPr="00DE2D77">
              <w:rPr>
                <w:rFonts w:ascii="Calibri" w:eastAsia="Calibri" w:hAnsi="Calibri"/>
                <w:color w:val="FF0000"/>
                <w:sz w:val="18"/>
                <w:szCs w:val="18"/>
              </w:rPr>
              <w:t>*</w:t>
            </w:r>
            <w:r>
              <w:rPr>
                <w:rFonts w:ascii="Calibri" w:eastAsia="Calibri" w:hAnsi="Calibri"/>
                <w:color w:val="FF0000"/>
                <w:sz w:val="18"/>
                <w:szCs w:val="18"/>
              </w:rPr>
              <w:t xml:space="preserve"> </w:t>
            </w:r>
            <w:r w:rsidRPr="009A114D">
              <w:rPr>
                <w:rFonts w:ascii="Calibri" w:eastAsia="Calibri" w:hAnsi="Calibri"/>
                <w:sz w:val="18"/>
                <w:szCs w:val="18"/>
              </w:rPr>
              <w:t>Code of Conduct</w:t>
            </w:r>
          </w:p>
        </w:tc>
        <w:tc>
          <w:tcPr>
            <w:tcW w:w="5528" w:type="dxa"/>
          </w:tcPr>
          <w:p w14:paraId="2D6669ED" w14:textId="1125E8E6" w:rsidR="002B2579" w:rsidRPr="00DE2D77" w:rsidRDefault="002B2579" w:rsidP="00C27CFA">
            <w:pPr>
              <w:rPr>
                <w:rFonts w:ascii="Calibri" w:eastAsia="Calibri" w:hAnsi="Calibri"/>
                <w:sz w:val="18"/>
                <w:szCs w:val="18"/>
              </w:rPr>
            </w:pPr>
            <w:r>
              <w:rPr>
                <w:rFonts w:ascii="Calibri" w:eastAsia="Calibri" w:hAnsi="Calibri"/>
                <w:sz w:val="18"/>
                <w:szCs w:val="18"/>
              </w:rPr>
              <w:t xml:space="preserve">Members must check the box to indicate they have read and accept the code of conduct form.  </w:t>
            </w:r>
          </w:p>
        </w:tc>
      </w:tr>
      <w:tr w:rsidR="002B2579" w:rsidRPr="00D907B5" w14:paraId="50F2C78A" w14:textId="77777777" w:rsidTr="002B2579">
        <w:tc>
          <w:tcPr>
            <w:tcW w:w="1838" w:type="dxa"/>
          </w:tcPr>
          <w:p w14:paraId="2F239A84" w14:textId="77777777" w:rsidR="002B2579" w:rsidRPr="00DE2D77" w:rsidRDefault="002B2579" w:rsidP="00C27CFA">
            <w:pPr>
              <w:rPr>
                <w:rFonts w:ascii="Calibri" w:eastAsia="Calibri" w:hAnsi="Calibri"/>
                <w:sz w:val="18"/>
                <w:szCs w:val="18"/>
              </w:rPr>
            </w:pPr>
          </w:p>
        </w:tc>
        <w:tc>
          <w:tcPr>
            <w:tcW w:w="2268" w:type="dxa"/>
          </w:tcPr>
          <w:p w14:paraId="03EB8855" w14:textId="4232EFC8" w:rsidR="002B2579" w:rsidRPr="00171B8F" w:rsidRDefault="002B2579" w:rsidP="00C27CFA">
            <w:pPr>
              <w:rPr>
                <w:rFonts w:ascii="Calibri" w:eastAsia="Calibri" w:hAnsi="Calibri"/>
                <w:color w:val="FF0000"/>
                <w:sz w:val="18"/>
                <w:szCs w:val="18"/>
              </w:rPr>
            </w:pPr>
            <w:r w:rsidRPr="00171B8F">
              <w:rPr>
                <w:rFonts w:ascii="Calibri" w:eastAsia="Calibri" w:hAnsi="Calibri"/>
                <w:color w:val="FF0000"/>
                <w:sz w:val="18"/>
                <w:szCs w:val="18"/>
              </w:rPr>
              <w:t xml:space="preserve">* </w:t>
            </w:r>
            <w:r w:rsidRPr="002B2579">
              <w:rPr>
                <w:rFonts w:ascii="Calibri" w:eastAsia="Calibri" w:hAnsi="Calibri"/>
                <w:sz w:val="18"/>
                <w:szCs w:val="18"/>
              </w:rPr>
              <w:t>Year of Birth</w:t>
            </w:r>
          </w:p>
        </w:tc>
        <w:tc>
          <w:tcPr>
            <w:tcW w:w="5528" w:type="dxa"/>
          </w:tcPr>
          <w:p w14:paraId="7DD9D834" w14:textId="13E4F0ED" w:rsidR="002B2579" w:rsidRPr="00171B8F" w:rsidRDefault="002B2579" w:rsidP="00C27CFA">
            <w:pPr>
              <w:rPr>
                <w:rFonts w:asciiTheme="majorHAnsi" w:eastAsia="Calibri" w:hAnsiTheme="majorHAnsi" w:cstheme="majorHAnsi"/>
                <w:sz w:val="18"/>
                <w:szCs w:val="18"/>
                <w:vertAlign w:val="subscript"/>
              </w:rPr>
            </w:pPr>
            <w:r w:rsidRPr="00DE2D77">
              <w:rPr>
                <w:rFonts w:ascii="Calibri" w:eastAsia="Calibri" w:hAnsi="Calibri"/>
                <w:sz w:val="18"/>
                <w:szCs w:val="18"/>
              </w:rPr>
              <w:t>Format XX</w:t>
            </w:r>
            <w:r>
              <w:rPr>
                <w:rFonts w:ascii="Calibri" w:eastAsia="Calibri" w:hAnsi="Calibri"/>
                <w:sz w:val="18"/>
                <w:szCs w:val="18"/>
              </w:rPr>
              <w:t xml:space="preserve">XX. Used for demographics in funding applications. </w:t>
            </w:r>
          </w:p>
        </w:tc>
      </w:tr>
      <w:tr w:rsidR="002B2579" w:rsidRPr="00D907B5" w14:paraId="77C039F7" w14:textId="77777777" w:rsidTr="002B2579">
        <w:tc>
          <w:tcPr>
            <w:tcW w:w="1838" w:type="dxa"/>
          </w:tcPr>
          <w:p w14:paraId="5D1AE168" w14:textId="77777777" w:rsidR="002B2579" w:rsidRPr="00DE2D77" w:rsidRDefault="002B2579" w:rsidP="00C27CFA">
            <w:pPr>
              <w:rPr>
                <w:rFonts w:ascii="Calibri" w:eastAsia="Calibri" w:hAnsi="Calibri"/>
                <w:sz w:val="18"/>
                <w:szCs w:val="18"/>
              </w:rPr>
            </w:pPr>
          </w:p>
        </w:tc>
        <w:tc>
          <w:tcPr>
            <w:tcW w:w="2268" w:type="dxa"/>
          </w:tcPr>
          <w:p w14:paraId="6B46353C" w14:textId="6D114BFC" w:rsidR="002B2579" w:rsidRPr="00DE2D77" w:rsidRDefault="002B2579" w:rsidP="00C27CFA">
            <w:pPr>
              <w:rPr>
                <w:rFonts w:ascii="Calibri" w:eastAsia="Calibri" w:hAnsi="Calibri"/>
                <w:color w:val="FF0000"/>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Gender</w:t>
            </w:r>
          </w:p>
        </w:tc>
        <w:tc>
          <w:tcPr>
            <w:tcW w:w="5528" w:type="dxa"/>
          </w:tcPr>
          <w:p w14:paraId="7F75328F" w14:textId="4B9CFAA8" w:rsidR="002B2579" w:rsidRPr="00DE2D77" w:rsidRDefault="002B2579" w:rsidP="00C27CFA">
            <w:pPr>
              <w:rPr>
                <w:rFonts w:ascii="Calibri" w:eastAsia="Calibri" w:hAnsi="Calibri"/>
                <w:sz w:val="18"/>
                <w:szCs w:val="18"/>
              </w:rPr>
            </w:pPr>
            <w:r w:rsidRPr="00DE2D77">
              <w:rPr>
                <w:rFonts w:ascii="Calibri" w:eastAsia="Calibri" w:hAnsi="Calibri"/>
                <w:sz w:val="18"/>
                <w:szCs w:val="18"/>
              </w:rPr>
              <w:t>Required for determining planning programs and events, as well as, useful for funding applications</w:t>
            </w:r>
          </w:p>
        </w:tc>
      </w:tr>
      <w:tr w:rsidR="002B2579" w:rsidRPr="00D907B5" w14:paraId="7513C7DB" w14:textId="1FDAFD6A" w:rsidTr="002B2579">
        <w:tc>
          <w:tcPr>
            <w:tcW w:w="1838" w:type="dxa"/>
          </w:tcPr>
          <w:p w14:paraId="28BB9E8E" w14:textId="77777777" w:rsidR="002B2579" w:rsidRPr="00DE2D77" w:rsidRDefault="002B2579" w:rsidP="00C27CFA">
            <w:pPr>
              <w:rPr>
                <w:rFonts w:ascii="Calibri" w:eastAsia="Calibri" w:hAnsi="Calibri"/>
                <w:sz w:val="18"/>
                <w:szCs w:val="18"/>
              </w:rPr>
            </w:pPr>
          </w:p>
        </w:tc>
        <w:tc>
          <w:tcPr>
            <w:tcW w:w="2268" w:type="dxa"/>
          </w:tcPr>
          <w:p w14:paraId="40BE80FB" w14:textId="66B1A94D" w:rsidR="002B2579" w:rsidRPr="00DE2D77" w:rsidRDefault="002B2579" w:rsidP="00C27CFA">
            <w:pPr>
              <w:rPr>
                <w:rFonts w:ascii="Calibri" w:eastAsia="Calibri" w:hAnsi="Calibri"/>
                <w:sz w:val="18"/>
                <w:szCs w:val="18"/>
              </w:rPr>
            </w:pPr>
            <w:r w:rsidRPr="00DE2D77">
              <w:rPr>
                <w:rFonts w:ascii="Calibri" w:eastAsia="Calibri" w:hAnsi="Calibri"/>
                <w:color w:val="FF0000"/>
                <w:sz w:val="18"/>
                <w:szCs w:val="18"/>
              </w:rPr>
              <w:t xml:space="preserve">* </w:t>
            </w:r>
            <w:r w:rsidRPr="00DE2D77">
              <w:rPr>
                <w:rFonts w:ascii="Calibri" w:eastAsia="Calibri" w:hAnsi="Calibri"/>
                <w:sz w:val="18"/>
                <w:szCs w:val="18"/>
              </w:rPr>
              <w:t>Agree to receive email</w:t>
            </w:r>
          </w:p>
        </w:tc>
        <w:tc>
          <w:tcPr>
            <w:tcW w:w="5528" w:type="dxa"/>
          </w:tcPr>
          <w:p w14:paraId="6766FD64" w14:textId="771041CC" w:rsidR="002B2579" w:rsidRPr="00DE2D77" w:rsidRDefault="002B2579" w:rsidP="00C27CFA">
            <w:pPr>
              <w:rPr>
                <w:rFonts w:ascii="Calibri" w:eastAsia="Calibri" w:hAnsi="Calibri"/>
                <w:sz w:val="18"/>
                <w:szCs w:val="18"/>
              </w:rPr>
            </w:pPr>
            <w:r w:rsidRPr="00DE2D77">
              <w:rPr>
                <w:rFonts w:ascii="Calibri" w:eastAsia="Calibri" w:hAnsi="Calibri"/>
                <w:sz w:val="18"/>
                <w:szCs w:val="18"/>
              </w:rPr>
              <w:t xml:space="preserve">Emails are the main means of communication with members re updates on events and sport developments. </w:t>
            </w:r>
          </w:p>
        </w:tc>
      </w:tr>
      <w:tr w:rsidR="002B2579" w:rsidRPr="00D907B5" w14:paraId="7030755D" w14:textId="298C8DB0" w:rsidTr="002B2579">
        <w:tc>
          <w:tcPr>
            <w:tcW w:w="1838" w:type="dxa"/>
          </w:tcPr>
          <w:p w14:paraId="4675601A" w14:textId="77777777" w:rsidR="002B2579" w:rsidRPr="00DE2D77" w:rsidRDefault="002B2579" w:rsidP="00C27CFA">
            <w:pPr>
              <w:rPr>
                <w:rFonts w:ascii="Calibri" w:eastAsia="Calibri" w:hAnsi="Calibri"/>
                <w:sz w:val="18"/>
                <w:szCs w:val="18"/>
              </w:rPr>
            </w:pPr>
          </w:p>
        </w:tc>
        <w:tc>
          <w:tcPr>
            <w:tcW w:w="2268" w:type="dxa"/>
          </w:tcPr>
          <w:p w14:paraId="1FF4A6B4" w14:textId="69C97F4B" w:rsidR="002B2579" w:rsidRPr="00DE2D77" w:rsidRDefault="002B2579" w:rsidP="00C27CFA">
            <w:pPr>
              <w:rPr>
                <w:rFonts w:ascii="Calibri" w:eastAsia="Calibri" w:hAnsi="Calibri"/>
                <w:sz w:val="18"/>
                <w:szCs w:val="18"/>
              </w:rPr>
            </w:pPr>
            <w:r w:rsidRPr="00DE2D77">
              <w:rPr>
                <w:rFonts w:ascii="Calibri" w:eastAsia="Calibri" w:hAnsi="Calibri"/>
                <w:sz w:val="18"/>
                <w:szCs w:val="18"/>
              </w:rPr>
              <w:t>Emergency Contact</w:t>
            </w:r>
          </w:p>
        </w:tc>
        <w:tc>
          <w:tcPr>
            <w:tcW w:w="5528" w:type="dxa"/>
          </w:tcPr>
          <w:p w14:paraId="07AC1864" w14:textId="1D00A3D3" w:rsidR="002B2579" w:rsidRPr="00DE2D77" w:rsidRDefault="002B2579" w:rsidP="00C27CFA">
            <w:pPr>
              <w:rPr>
                <w:rFonts w:ascii="Calibri" w:eastAsia="Calibri" w:hAnsi="Calibri"/>
                <w:sz w:val="18"/>
                <w:szCs w:val="18"/>
              </w:rPr>
            </w:pPr>
            <w:r w:rsidRPr="00DE2D77">
              <w:rPr>
                <w:rFonts w:ascii="Calibri" w:eastAsia="Calibri" w:hAnsi="Calibri"/>
                <w:sz w:val="18"/>
                <w:szCs w:val="18"/>
              </w:rPr>
              <w:t>Require in case of injury, illness or emergency.</w:t>
            </w:r>
          </w:p>
        </w:tc>
      </w:tr>
      <w:tr w:rsidR="002B2579" w:rsidRPr="00D907B5" w14:paraId="5604F4FC" w14:textId="5E5BC02C" w:rsidTr="002B2579">
        <w:tc>
          <w:tcPr>
            <w:tcW w:w="1838" w:type="dxa"/>
          </w:tcPr>
          <w:p w14:paraId="18F401E7" w14:textId="77777777" w:rsidR="002B2579" w:rsidRPr="00DE2D77" w:rsidRDefault="002B2579" w:rsidP="00C27CFA">
            <w:pPr>
              <w:rPr>
                <w:rFonts w:ascii="Calibri" w:eastAsia="Calibri" w:hAnsi="Calibri"/>
                <w:sz w:val="18"/>
                <w:szCs w:val="18"/>
              </w:rPr>
            </w:pPr>
          </w:p>
        </w:tc>
        <w:tc>
          <w:tcPr>
            <w:tcW w:w="2268" w:type="dxa"/>
          </w:tcPr>
          <w:p w14:paraId="63F9C731" w14:textId="6C7BA2A3" w:rsidR="002B2579" w:rsidRPr="00DE2D77" w:rsidRDefault="002B2579" w:rsidP="00C27CFA">
            <w:pPr>
              <w:rPr>
                <w:rFonts w:ascii="Calibri" w:eastAsia="Calibri" w:hAnsi="Calibri"/>
                <w:sz w:val="18"/>
                <w:szCs w:val="18"/>
              </w:rPr>
            </w:pPr>
            <w:r w:rsidRPr="00DE2D77">
              <w:rPr>
                <w:rFonts w:ascii="Calibri" w:eastAsia="Calibri" w:hAnsi="Calibri"/>
                <w:sz w:val="18"/>
                <w:szCs w:val="18"/>
              </w:rPr>
              <w:t>Emergency Contact Phone</w:t>
            </w:r>
          </w:p>
        </w:tc>
        <w:tc>
          <w:tcPr>
            <w:tcW w:w="5528" w:type="dxa"/>
          </w:tcPr>
          <w:p w14:paraId="005B9F90" w14:textId="52388D21" w:rsidR="002B2579" w:rsidRPr="00DE2D77" w:rsidRDefault="002B2579" w:rsidP="00C27CFA">
            <w:pPr>
              <w:rPr>
                <w:rFonts w:ascii="Calibri" w:eastAsia="Calibri" w:hAnsi="Calibri"/>
                <w:sz w:val="18"/>
                <w:szCs w:val="18"/>
              </w:rPr>
            </w:pPr>
            <w:r w:rsidRPr="00DE2D77">
              <w:rPr>
                <w:rFonts w:ascii="Calibri" w:eastAsia="Calibri" w:hAnsi="Calibri"/>
                <w:sz w:val="18"/>
                <w:szCs w:val="18"/>
              </w:rPr>
              <w:t>Format XXX-XXX-XXXX</w:t>
            </w:r>
            <w:r>
              <w:rPr>
                <w:rFonts w:ascii="Calibri" w:eastAsia="Calibri" w:hAnsi="Calibri"/>
                <w:sz w:val="18"/>
                <w:szCs w:val="18"/>
              </w:rPr>
              <w:t xml:space="preserve"> </w:t>
            </w:r>
            <w:r w:rsidRPr="002B2579">
              <w:rPr>
                <w:rFonts w:ascii="Calibri" w:eastAsia="Calibri" w:hAnsi="Calibri"/>
                <w:sz w:val="18"/>
                <w:szCs w:val="18"/>
              </w:rPr>
              <w:t>is preferred but not required</w:t>
            </w:r>
          </w:p>
        </w:tc>
      </w:tr>
      <w:tr w:rsidR="002B2579" w:rsidRPr="00D907B5" w14:paraId="003D632C" w14:textId="663B13E4" w:rsidTr="002B2579">
        <w:tc>
          <w:tcPr>
            <w:tcW w:w="1838" w:type="dxa"/>
          </w:tcPr>
          <w:p w14:paraId="3D6CD7AE" w14:textId="77777777" w:rsidR="002B2579" w:rsidRPr="00DE2D77" w:rsidRDefault="002B2579" w:rsidP="00C27CFA">
            <w:pPr>
              <w:rPr>
                <w:rFonts w:ascii="Calibri" w:eastAsia="Calibri" w:hAnsi="Calibri"/>
                <w:sz w:val="18"/>
                <w:szCs w:val="18"/>
              </w:rPr>
            </w:pPr>
          </w:p>
        </w:tc>
        <w:tc>
          <w:tcPr>
            <w:tcW w:w="2268" w:type="dxa"/>
          </w:tcPr>
          <w:p w14:paraId="139AFDB7" w14:textId="615964F0" w:rsidR="002B2579" w:rsidRPr="00DE2D77" w:rsidRDefault="002B2579" w:rsidP="00C27CFA">
            <w:pPr>
              <w:rPr>
                <w:rFonts w:ascii="Calibri" w:eastAsia="Calibri" w:hAnsi="Calibri"/>
                <w:sz w:val="18"/>
                <w:szCs w:val="18"/>
              </w:rPr>
            </w:pPr>
            <w:r w:rsidRPr="00DE2D77">
              <w:rPr>
                <w:rFonts w:ascii="Calibri" w:eastAsia="Calibri" w:hAnsi="Calibri"/>
                <w:sz w:val="18"/>
                <w:szCs w:val="18"/>
              </w:rPr>
              <w:t>Sport Alberta Zone</w:t>
            </w:r>
          </w:p>
        </w:tc>
        <w:tc>
          <w:tcPr>
            <w:tcW w:w="5528" w:type="dxa"/>
          </w:tcPr>
          <w:p w14:paraId="47FB0AE0"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 xml:space="preserve">Refer to Sport Alberta Zone Map to determine applicable zone to enter </w:t>
            </w:r>
          </w:p>
          <w:p w14:paraId="04DD05A6" w14:textId="77777777" w:rsidR="002B2579" w:rsidRPr="00DE2D77" w:rsidRDefault="002B2579" w:rsidP="00C27CFA">
            <w:pPr>
              <w:rPr>
                <w:rFonts w:ascii="Calibri" w:eastAsia="Calibri" w:hAnsi="Calibri"/>
                <w:sz w:val="18"/>
                <w:szCs w:val="18"/>
              </w:rPr>
            </w:pPr>
            <w:hyperlink r:id="rId8" w:history="1">
              <w:r w:rsidRPr="00DE2D77">
                <w:rPr>
                  <w:rStyle w:val="Hyperlink"/>
                  <w:rFonts w:ascii="Calibri" w:eastAsia="Calibri" w:hAnsi="Calibri"/>
                  <w:sz w:val="18"/>
                  <w:szCs w:val="18"/>
                </w:rPr>
                <w:t>https://albertasport.ca/uploads/Zone-Map-1.pdf</w:t>
              </w:r>
            </w:hyperlink>
          </w:p>
          <w:p w14:paraId="3C03FE3E" w14:textId="3D823A15" w:rsidR="002B2579" w:rsidRPr="00DE2D77" w:rsidRDefault="002B2579" w:rsidP="00C27CFA">
            <w:pPr>
              <w:rPr>
                <w:rFonts w:ascii="Calibri" w:eastAsia="Calibri" w:hAnsi="Calibri"/>
                <w:sz w:val="18"/>
                <w:szCs w:val="18"/>
              </w:rPr>
            </w:pPr>
          </w:p>
        </w:tc>
      </w:tr>
      <w:tr w:rsidR="002B2579" w:rsidRPr="00D907B5" w14:paraId="016C5FE7" w14:textId="4C8C8B86" w:rsidTr="002B2579">
        <w:tc>
          <w:tcPr>
            <w:tcW w:w="1838" w:type="dxa"/>
          </w:tcPr>
          <w:p w14:paraId="2D24EC1B" w14:textId="77777777" w:rsidR="002B2579" w:rsidRPr="00DE2D77" w:rsidRDefault="002B2579" w:rsidP="00C27CFA">
            <w:pPr>
              <w:rPr>
                <w:rFonts w:ascii="Calibri" w:eastAsia="Calibri" w:hAnsi="Calibri"/>
                <w:sz w:val="18"/>
                <w:szCs w:val="18"/>
              </w:rPr>
            </w:pPr>
          </w:p>
        </w:tc>
        <w:tc>
          <w:tcPr>
            <w:tcW w:w="2268" w:type="dxa"/>
          </w:tcPr>
          <w:p w14:paraId="7C8282A0" w14:textId="4766C11A" w:rsidR="002B2579" w:rsidRPr="00DE2D77" w:rsidRDefault="002B2579" w:rsidP="00C27CFA">
            <w:pPr>
              <w:rPr>
                <w:rFonts w:ascii="Calibri" w:eastAsia="Calibri" w:hAnsi="Calibri"/>
                <w:sz w:val="18"/>
                <w:szCs w:val="18"/>
              </w:rPr>
            </w:pPr>
            <w:proofErr w:type="spellStart"/>
            <w:r w:rsidRPr="00DE2D77">
              <w:rPr>
                <w:rFonts w:ascii="Calibri" w:eastAsia="Calibri" w:hAnsi="Calibri"/>
                <w:sz w:val="18"/>
                <w:szCs w:val="18"/>
              </w:rPr>
              <w:t>Self Rating</w:t>
            </w:r>
            <w:proofErr w:type="spellEnd"/>
          </w:p>
        </w:tc>
        <w:tc>
          <w:tcPr>
            <w:tcW w:w="5528" w:type="dxa"/>
          </w:tcPr>
          <w:p w14:paraId="4C0AD132"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Skill ratings are based on the International Federation of Pickleball (IFP) system. A brief summary is defined on the selection screen.  A full description is available</w:t>
            </w:r>
            <w:r w:rsidRPr="00DE2D77">
              <w:rPr>
                <w:sz w:val="18"/>
                <w:szCs w:val="18"/>
              </w:rPr>
              <w:t xml:space="preserve"> on the Pickleball Canada site: </w:t>
            </w:r>
            <w:hyperlink r:id="rId9" w:tgtFrame="_blank" w:history="1">
              <w:r w:rsidRPr="00A96880">
                <w:rPr>
                  <w:rStyle w:val="Hyperlink"/>
                  <w:rFonts w:ascii="Arial" w:hAnsi="Arial" w:cs="Arial"/>
                  <w:color w:val="1155CC"/>
                  <w:sz w:val="18"/>
                  <w:szCs w:val="18"/>
                  <w:shd w:val="clear" w:color="auto" w:fill="FFFFFF"/>
                </w:rPr>
                <w:t>https://www.pickleballcanada.org/ratings.php</w:t>
              </w:r>
            </w:hyperlink>
          </w:p>
          <w:p w14:paraId="56084155"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 xml:space="preserve"> </w:t>
            </w:r>
          </w:p>
          <w:p w14:paraId="15BF2F60"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The Member should indicate what level they feel is applicable to their skills:</w:t>
            </w:r>
          </w:p>
          <w:p w14:paraId="62893304" w14:textId="77777777" w:rsidR="002B2579" w:rsidRPr="00DE2D77" w:rsidRDefault="002B2579" w:rsidP="00C27CFA">
            <w:pPr>
              <w:widowControl w:val="0"/>
              <w:autoSpaceDE w:val="0"/>
              <w:autoSpaceDN w:val="0"/>
              <w:adjustRightInd w:val="0"/>
              <w:rPr>
                <w:rFonts w:ascii="0Òø/Éı" w:eastAsia="Calibri" w:hAnsi="0Òø/Éı" w:cs="0Òø/Éı"/>
                <w:color w:val="343434"/>
                <w:sz w:val="18"/>
                <w:szCs w:val="18"/>
              </w:rPr>
            </w:pPr>
            <w:r w:rsidRPr="00DE2D77">
              <w:rPr>
                <w:rFonts w:ascii="0Òø/Éı" w:eastAsia="Calibri" w:hAnsi="0Òø/Éı" w:cs="0Òø/Éı"/>
                <w:color w:val="343434"/>
                <w:sz w:val="18"/>
                <w:szCs w:val="18"/>
              </w:rPr>
              <w:t>1.0 New</w:t>
            </w:r>
          </w:p>
          <w:p w14:paraId="447702AF" w14:textId="77777777" w:rsidR="002B2579" w:rsidRPr="00DE2D77" w:rsidRDefault="002B2579" w:rsidP="00C27CFA">
            <w:pPr>
              <w:widowControl w:val="0"/>
              <w:autoSpaceDE w:val="0"/>
              <w:autoSpaceDN w:val="0"/>
              <w:adjustRightInd w:val="0"/>
              <w:rPr>
                <w:rFonts w:ascii="0Òø/Éı" w:eastAsia="Calibri" w:hAnsi="0Òø/Éı" w:cs="0Òø/Éı"/>
                <w:color w:val="343434"/>
                <w:sz w:val="18"/>
                <w:szCs w:val="18"/>
              </w:rPr>
            </w:pPr>
            <w:r w:rsidRPr="00DE2D77">
              <w:rPr>
                <w:rFonts w:ascii="0Òø/Éı" w:eastAsia="Calibri" w:hAnsi="0Òø/Éı" w:cs="0Òø/Éı"/>
                <w:color w:val="343434"/>
                <w:sz w:val="18"/>
                <w:szCs w:val="18"/>
              </w:rPr>
              <w:t>1.5 Learn basic shots</w:t>
            </w:r>
          </w:p>
          <w:p w14:paraId="24AED26F" w14:textId="77777777" w:rsidR="002B2579" w:rsidRPr="00DE2D77" w:rsidRDefault="002B2579" w:rsidP="00C27CFA">
            <w:pPr>
              <w:widowControl w:val="0"/>
              <w:autoSpaceDE w:val="0"/>
              <w:autoSpaceDN w:val="0"/>
              <w:adjustRightInd w:val="0"/>
              <w:rPr>
                <w:rFonts w:ascii="0Òø/Éı" w:eastAsia="Calibri" w:hAnsi="0Òø/Éı" w:cs="0Òø/Éı"/>
                <w:color w:val="343434"/>
                <w:sz w:val="18"/>
                <w:szCs w:val="18"/>
              </w:rPr>
            </w:pPr>
            <w:r w:rsidRPr="00DE2D77">
              <w:rPr>
                <w:rFonts w:ascii="0Òø/Éı" w:eastAsia="Calibri" w:hAnsi="0Òø/Éı" w:cs="0Òø/Éı"/>
                <w:color w:val="343434"/>
                <w:sz w:val="18"/>
                <w:szCs w:val="18"/>
              </w:rPr>
              <w:t>2.0 Short rallies/basic shots</w:t>
            </w:r>
          </w:p>
          <w:p w14:paraId="61CBC483" w14:textId="77777777" w:rsidR="002B2579" w:rsidRPr="00DE2D77" w:rsidRDefault="002B2579" w:rsidP="00C27CFA">
            <w:pPr>
              <w:widowControl w:val="0"/>
              <w:autoSpaceDE w:val="0"/>
              <w:autoSpaceDN w:val="0"/>
              <w:adjustRightInd w:val="0"/>
              <w:rPr>
                <w:rFonts w:ascii="0Òø/Éı" w:eastAsia="Calibri" w:hAnsi="0Òø/Éı" w:cs="0Òø/Éı"/>
                <w:color w:val="343434"/>
                <w:sz w:val="18"/>
                <w:szCs w:val="18"/>
              </w:rPr>
            </w:pPr>
            <w:r w:rsidRPr="00DE2D77">
              <w:rPr>
                <w:rFonts w:ascii="0Òø/Éı" w:eastAsia="Calibri" w:hAnsi="0Òø/Éı" w:cs="0Òø/Éı"/>
                <w:color w:val="343434"/>
                <w:sz w:val="18"/>
                <w:szCs w:val="18"/>
              </w:rPr>
              <w:t>2.5 Longer rallies/start soft game</w:t>
            </w:r>
          </w:p>
          <w:p w14:paraId="613ECDC6" w14:textId="77777777" w:rsidR="002B2579" w:rsidRPr="00DE2D77" w:rsidRDefault="002B2579" w:rsidP="00C27CFA">
            <w:pPr>
              <w:widowControl w:val="0"/>
              <w:autoSpaceDE w:val="0"/>
              <w:autoSpaceDN w:val="0"/>
              <w:adjustRightInd w:val="0"/>
              <w:rPr>
                <w:rFonts w:ascii="0Òø/Éı" w:eastAsia="Calibri" w:hAnsi="0Òø/Éı" w:cs="0Òø/Éı"/>
                <w:color w:val="343434"/>
                <w:sz w:val="18"/>
                <w:szCs w:val="18"/>
              </w:rPr>
            </w:pPr>
            <w:r w:rsidRPr="00DE2D77">
              <w:rPr>
                <w:rFonts w:ascii="0Òø/Éı" w:eastAsia="Calibri" w:hAnsi="0Òø/Éı" w:cs="0Òø/Éı"/>
                <w:color w:val="343434"/>
                <w:sz w:val="18"/>
                <w:szCs w:val="18"/>
              </w:rPr>
              <w:t>3.0 Improved skills/start lobs/dinks</w:t>
            </w:r>
          </w:p>
          <w:p w14:paraId="41690C42" w14:textId="77777777" w:rsidR="002B2579" w:rsidRPr="00DE2D77" w:rsidRDefault="002B2579" w:rsidP="00C27CFA">
            <w:pPr>
              <w:widowControl w:val="0"/>
              <w:autoSpaceDE w:val="0"/>
              <w:autoSpaceDN w:val="0"/>
              <w:adjustRightInd w:val="0"/>
              <w:rPr>
                <w:rFonts w:ascii="0Òø/Éı" w:eastAsia="Calibri" w:hAnsi="0Òø/Éı" w:cs="0Òø/Éı"/>
                <w:color w:val="343434"/>
                <w:sz w:val="18"/>
                <w:szCs w:val="18"/>
              </w:rPr>
            </w:pPr>
            <w:r w:rsidRPr="00DE2D77">
              <w:rPr>
                <w:rFonts w:ascii="0Òø/Éı" w:eastAsia="Calibri" w:hAnsi="0Òø/Éı" w:cs="0Òø/Éı"/>
                <w:color w:val="343434"/>
                <w:sz w:val="18"/>
                <w:szCs w:val="18"/>
              </w:rPr>
              <w:t>3.5 Improved control/depth/power</w:t>
            </w:r>
          </w:p>
          <w:p w14:paraId="760805F5" w14:textId="77777777" w:rsidR="002B2579" w:rsidRPr="00DE2D77" w:rsidRDefault="002B2579" w:rsidP="00C27CFA">
            <w:pPr>
              <w:widowControl w:val="0"/>
              <w:autoSpaceDE w:val="0"/>
              <w:autoSpaceDN w:val="0"/>
              <w:adjustRightInd w:val="0"/>
              <w:rPr>
                <w:rFonts w:ascii="0Òø/Éı" w:eastAsia="Calibri" w:hAnsi="0Òø/Éı" w:cs="0Òø/Éı"/>
                <w:color w:val="343434"/>
                <w:sz w:val="18"/>
                <w:szCs w:val="18"/>
              </w:rPr>
            </w:pPr>
            <w:r w:rsidRPr="00DE2D77">
              <w:rPr>
                <w:rFonts w:ascii="0Òø/Éı" w:eastAsia="Calibri" w:hAnsi="0Òø/Éı" w:cs="0Òø/Éı"/>
                <w:color w:val="343434"/>
                <w:sz w:val="18"/>
                <w:szCs w:val="18"/>
              </w:rPr>
              <w:t>4.0 Consistent dependable shots</w:t>
            </w:r>
          </w:p>
          <w:p w14:paraId="2CD97ADF" w14:textId="77777777" w:rsidR="002B2579" w:rsidRPr="00DE2D77" w:rsidRDefault="002B2579" w:rsidP="00C27CFA">
            <w:pPr>
              <w:widowControl w:val="0"/>
              <w:autoSpaceDE w:val="0"/>
              <w:autoSpaceDN w:val="0"/>
              <w:adjustRightInd w:val="0"/>
              <w:rPr>
                <w:rFonts w:ascii="0Òø/Éı" w:eastAsia="Calibri" w:hAnsi="0Òø/Éı" w:cs="0Òø/Éı"/>
                <w:color w:val="343434"/>
                <w:sz w:val="18"/>
                <w:szCs w:val="18"/>
              </w:rPr>
            </w:pPr>
            <w:r w:rsidRPr="00DE2D77">
              <w:rPr>
                <w:rFonts w:ascii="0Òø/Éı" w:eastAsia="Calibri" w:hAnsi="0Òø/Éı" w:cs="0Òø/Éı"/>
                <w:color w:val="343434"/>
                <w:sz w:val="18"/>
                <w:szCs w:val="18"/>
              </w:rPr>
              <w:t>4.5 Master power/spin/footwork</w:t>
            </w:r>
          </w:p>
          <w:p w14:paraId="0CB7C77B" w14:textId="2E4B8206" w:rsidR="002B2579" w:rsidRPr="00A96880" w:rsidRDefault="002B2579" w:rsidP="00C27CFA">
            <w:pPr>
              <w:rPr>
                <w:rFonts w:ascii="Calibri" w:eastAsia="Calibri" w:hAnsi="Calibri"/>
                <w:sz w:val="18"/>
                <w:szCs w:val="18"/>
              </w:rPr>
            </w:pPr>
            <w:r w:rsidRPr="00DE2D77">
              <w:rPr>
                <w:rFonts w:ascii="0Òø/Éı" w:eastAsia="Calibri" w:hAnsi="0Òø/Éı" w:cs="0Òø/Éı"/>
                <w:color w:val="343434"/>
                <w:sz w:val="18"/>
                <w:szCs w:val="18"/>
              </w:rPr>
              <w:t>5.0 Master full game</w:t>
            </w:r>
          </w:p>
        </w:tc>
      </w:tr>
      <w:tr w:rsidR="002B2579" w:rsidRPr="00D907B5" w14:paraId="4F52ED2B" w14:textId="6DEFDBA1" w:rsidTr="002B2579">
        <w:tc>
          <w:tcPr>
            <w:tcW w:w="1838" w:type="dxa"/>
          </w:tcPr>
          <w:p w14:paraId="0075506C" w14:textId="77777777" w:rsidR="002B2579" w:rsidRPr="00DE2D77" w:rsidRDefault="002B2579" w:rsidP="00C27CFA">
            <w:pPr>
              <w:rPr>
                <w:rFonts w:ascii="Calibri" w:eastAsia="Calibri" w:hAnsi="Calibri"/>
                <w:sz w:val="18"/>
                <w:szCs w:val="18"/>
              </w:rPr>
            </w:pPr>
          </w:p>
        </w:tc>
        <w:tc>
          <w:tcPr>
            <w:tcW w:w="2268" w:type="dxa"/>
          </w:tcPr>
          <w:p w14:paraId="2F9AFCFA" w14:textId="0BBBF270" w:rsidR="002B2579" w:rsidRPr="00DE2D77" w:rsidRDefault="002B2579" w:rsidP="00C27CFA">
            <w:pPr>
              <w:rPr>
                <w:rFonts w:ascii="Calibri" w:eastAsia="Calibri" w:hAnsi="Calibri"/>
                <w:sz w:val="18"/>
                <w:szCs w:val="18"/>
              </w:rPr>
            </w:pPr>
            <w:r w:rsidRPr="00DE2D77">
              <w:rPr>
                <w:rFonts w:ascii="Calibri" w:eastAsia="Calibri" w:hAnsi="Calibri"/>
                <w:sz w:val="18"/>
                <w:szCs w:val="18"/>
              </w:rPr>
              <w:t>UTPR Doubles Rating</w:t>
            </w:r>
          </w:p>
        </w:tc>
        <w:tc>
          <w:tcPr>
            <w:tcW w:w="5528" w:type="dxa"/>
          </w:tcPr>
          <w:p w14:paraId="5B524C18"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 xml:space="preserve">UTPR stands for USAPA Tournament Player Rating and is a rating system based on a player’s results in sanctioned tournament competition. If a Member has a Men’s or Women’s Doubles </w:t>
            </w:r>
            <w:proofErr w:type="gramStart"/>
            <w:r w:rsidRPr="00DE2D77">
              <w:rPr>
                <w:rFonts w:ascii="Calibri" w:eastAsia="Calibri" w:hAnsi="Calibri"/>
                <w:sz w:val="18"/>
                <w:szCs w:val="18"/>
              </w:rPr>
              <w:t>rating</w:t>
            </w:r>
            <w:proofErr w:type="gramEnd"/>
            <w:r w:rsidRPr="00DE2D77">
              <w:rPr>
                <w:rFonts w:ascii="Calibri" w:eastAsia="Calibri" w:hAnsi="Calibri"/>
                <w:sz w:val="18"/>
                <w:szCs w:val="18"/>
              </w:rPr>
              <w:t xml:space="preserve"> they can enter it here or it may be uploaded periodically by PA to the system. </w:t>
            </w:r>
          </w:p>
          <w:p w14:paraId="3D0A4DAE" w14:textId="7F3E0CD5" w:rsidR="002B2579" w:rsidRPr="00DE2D77" w:rsidRDefault="002B2579" w:rsidP="00C27CFA">
            <w:pPr>
              <w:rPr>
                <w:rFonts w:ascii="Calibri" w:eastAsia="Calibri" w:hAnsi="Calibri"/>
                <w:sz w:val="18"/>
                <w:szCs w:val="18"/>
              </w:rPr>
            </w:pPr>
            <w:r w:rsidRPr="00DE2D77">
              <w:rPr>
                <w:rFonts w:ascii="Calibri" w:eastAsia="Calibri" w:hAnsi="Calibri"/>
                <w:sz w:val="18"/>
                <w:szCs w:val="18"/>
              </w:rPr>
              <w:t xml:space="preserve">Format </w:t>
            </w:r>
            <w:proofErr w:type="gramStart"/>
            <w:r w:rsidRPr="00DE2D77">
              <w:rPr>
                <w:rFonts w:ascii="Calibri" w:eastAsia="Calibri" w:hAnsi="Calibri"/>
                <w:sz w:val="18"/>
                <w:szCs w:val="18"/>
              </w:rPr>
              <w:t>X.XXXX</w:t>
            </w:r>
            <w:proofErr w:type="gramEnd"/>
            <w:r w:rsidRPr="00DE2D77">
              <w:rPr>
                <w:rFonts w:ascii="Calibri" w:eastAsia="Calibri" w:hAnsi="Calibri"/>
                <w:sz w:val="18"/>
                <w:szCs w:val="18"/>
              </w:rPr>
              <w:t>.</w:t>
            </w:r>
          </w:p>
        </w:tc>
      </w:tr>
      <w:tr w:rsidR="002B2579" w:rsidRPr="00D907B5" w14:paraId="534A5E30" w14:textId="431E653A" w:rsidTr="002B2579">
        <w:tc>
          <w:tcPr>
            <w:tcW w:w="1838" w:type="dxa"/>
          </w:tcPr>
          <w:p w14:paraId="229711B2" w14:textId="77777777" w:rsidR="002B2579" w:rsidRPr="00DE2D77" w:rsidRDefault="002B2579" w:rsidP="00C27CFA">
            <w:pPr>
              <w:rPr>
                <w:rFonts w:ascii="Calibri" w:eastAsia="Calibri" w:hAnsi="Calibri"/>
                <w:sz w:val="18"/>
                <w:szCs w:val="18"/>
              </w:rPr>
            </w:pPr>
          </w:p>
        </w:tc>
        <w:tc>
          <w:tcPr>
            <w:tcW w:w="2268" w:type="dxa"/>
          </w:tcPr>
          <w:p w14:paraId="188EA51F" w14:textId="4DAB0ABE" w:rsidR="002B2579" w:rsidRPr="00DE2D77" w:rsidRDefault="002B2579" w:rsidP="00C27CFA">
            <w:pPr>
              <w:rPr>
                <w:rFonts w:ascii="Calibri" w:eastAsia="Calibri" w:hAnsi="Calibri"/>
                <w:sz w:val="18"/>
                <w:szCs w:val="18"/>
              </w:rPr>
            </w:pPr>
            <w:r w:rsidRPr="00DE2D77">
              <w:rPr>
                <w:rFonts w:ascii="Calibri" w:eastAsia="Calibri" w:hAnsi="Calibri"/>
                <w:sz w:val="18"/>
                <w:szCs w:val="18"/>
              </w:rPr>
              <w:t>UTPR Mixed Doubles Rating</w:t>
            </w:r>
          </w:p>
        </w:tc>
        <w:tc>
          <w:tcPr>
            <w:tcW w:w="5528" w:type="dxa"/>
          </w:tcPr>
          <w:p w14:paraId="510CCAD9"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 xml:space="preserve">UTPR stands for USAPA Tournament Player Rating and is a rating system based on a player’s results in sanctioned tournament competition. If a Member has a Mixed Doubles rating, they can enter it here or it may be uploaded periodically by PA to the system. </w:t>
            </w:r>
          </w:p>
          <w:p w14:paraId="35D54F27" w14:textId="72CEC0BE" w:rsidR="002B2579" w:rsidRPr="00DE2D77" w:rsidRDefault="002B2579" w:rsidP="00C27CFA">
            <w:pPr>
              <w:rPr>
                <w:rFonts w:ascii="Calibri" w:eastAsia="Calibri" w:hAnsi="Calibri"/>
                <w:sz w:val="18"/>
                <w:szCs w:val="18"/>
              </w:rPr>
            </w:pPr>
            <w:r w:rsidRPr="00DE2D77">
              <w:rPr>
                <w:rFonts w:ascii="Calibri" w:eastAsia="Calibri" w:hAnsi="Calibri"/>
                <w:sz w:val="18"/>
                <w:szCs w:val="18"/>
              </w:rPr>
              <w:t xml:space="preserve">Format </w:t>
            </w:r>
            <w:proofErr w:type="gramStart"/>
            <w:r w:rsidRPr="00DE2D77">
              <w:rPr>
                <w:rFonts w:ascii="Calibri" w:eastAsia="Calibri" w:hAnsi="Calibri"/>
                <w:sz w:val="18"/>
                <w:szCs w:val="18"/>
              </w:rPr>
              <w:t>X.XXXX</w:t>
            </w:r>
            <w:proofErr w:type="gramEnd"/>
            <w:r w:rsidRPr="00DE2D77">
              <w:rPr>
                <w:rFonts w:ascii="Calibri" w:eastAsia="Calibri" w:hAnsi="Calibri"/>
                <w:sz w:val="18"/>
                <w:szCs w:val="18"/>
              </w:rPr>
              <w:t>.</w:t>
            </w:r>
          </w:p>
        </w:tc>
      </w:tr>
      <w:tr w:rsidR="002B2579" w:rsidRPr="00D907B5" w14:paraId="11D23763" w14:textId="21BF58E6" w:rsidTr="002B2579">
        <w:tc>
          <w:tcPr>
            <w:tcW w:w="1838" w:type="dxa"/>
          </w:tcPr>
          <w:p w14:paraId="5B46B164" w14:textId="77777777" w:rsidR="002B2579" w:rsidRPr="00DE2D77" w:rsidRDefault="002B2579" w:rsidP="00C27CFA">
            <w:pPr>
              <w:rPr>
                <w:rFonts w:ascii="Calibri" w:eastAsia="Calibri" w:hAnsi="Calibri"/>
                <w:sz w:val="18"/>
                <w:szCs w:val="18"/>
              </w:rPr>
            </w:pPr>
          </w:p>
        </w:tc>
        <w:tc>
          <w:tcPr>
            <w:tcW w:w="2268" w:type="dxa"/>
          </w:tcPr>
          <w:p w14:paraId="42104230" w14:textId="290339E3" w:rsidR="002B2579" w:rsidRPr="00DE2D77" w:rsidRDefault="002B2579" w:rsidP="00C27CFA">
            <w:pPr>
              <w:rPr>
                <w:rFonts w:ascii="Calibri" w:eastAsia="Calibri" w:hAnsi="Calibri"/>
                <w:sz w:val="18"/>
                <w:szCs w:val="18"/>
              </w:rPr>
            </w:pPr>
            <w:r w:rsidRPr="00DE2D77">
              <w:rPr>
                <w:rFonts w:ascii="Calibri" w:eastAsia="Calibri" w:hAnsi="Calibri"/>
                <w:sz w:val="18"/>
                <w:szCs w:val="18"/>
              </w:rPr>
              <w:t>UTPR Singles Rating</w:t>
            </w:r>
          </w:p>
        </w:tc>
        <w:tc>
          <w:tcPr>
            <w:tcW w:w="5528" w:type="dxa"/>
          </w:tcPr>
          <w:p w14:paraId="0B0C1BE2"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 xml:space="preserve">UTPR stands for USAPA Tournament Player Rating and is a rating system based on a player’s results in sanctioned tournament competition. If a Member has Singles </w:t>
            </w:r>
            <w:proofErr w:type="gramStart"/>
            <w:r w:rsidRPr="00DE2D77">
              <w:rPr>
                <w:rFonts w:ascii="Calibri" w:eastAsia="Calibri" w:hAnsi="Calibri"/>
                <w:sz w:val="18"/>
                <w:szCs w:val="18"/>
              </w:rPr>
              <w:t>rating</w:t>
            </w:r>
            <w:proofErr w:type="gramEnd"/>
            <w:r w:rsidRPr="00DE2D77">
              <w:rPr>
                <w:rFonts w:ascii="Calibri" w:eastAsia="Calibri" w:hAnsi="Calibri"/>
                <w:sz w:val="18"/>
                <w:szCs w:val="18"/>
              </w:rPr>
              <w:t xml:space="preserve"> they can enter it here or it may be uploaded periodically by PA to the system. </w:t>
            </w:r>
          </w:p>
          <w:p w14:paraId="086B2760" w14:textId="6A96739B" w:rsidR="002B2579" w:rsidRPr="00DE2D77" w:rsidRDefault="002B2579" w:rsidP="00C27CFA">
            <w:pPr>
              <w:rPr>
                <w:rFonts w:ascii="Calibri" w:eastAsia="Calibri" w:hAnsi="Calibri"/>
                <w:sz w:val="18"/>
                <w:szCs w:val="18"/>
              </w:rPr>
            </w:pPr>
            <w:r w:rsidRPr="00DE2D77">
              <w:rPr>
                <w:rFonts w:ascii="Calibri" w:eastAsia="Calibri" w:hAnsi="Calibri"/>
                <w:sz w:val="18"/>
                <w:szCs w:val="18"/>
              </w:rPr>
              <w:t xml:space="preserve">Format </w:t>
            </w:r>
            <w:proofErr w:type="gramStart"/>
            <w:r w:rsidRPr="00DE2D77">
              <w:rPr>
                <w:rFonts w:ascii="Calibri" w:eastAsia="Calibri" w:hAnsi="Calibri"/>
                <w:sz w:val="18"/>
                <w:szCs w:val="18"/>
              </w:rPr>
              <w:t>X.XXXX</w:t>
            </w:r>
            <w:proofErr w:type="gramEnd"/>
            <w:r w:rsidRPr="00DE2D77">
              <w:rPr>
                <w:rFonts w:ascii="Calibri" w:eastAsia="Calibri" w:hAnsi="Calibri"/>
                <w:sz w:val="18"/>
                <w:szCs w:val="18"/>
              </w:rPr>
              <w:t>.</w:t>
            </w:r>
          </w:p>
        </w:tc>
      </w:tr>
      <w:tr w:rsidR="002B2579" w:rsidRPr="00D907B5" w14:paraId="786EB57D" w14:textId="6850983F" w:rsidTr="002B2579">
        <w:tc>
          <w:tcPr>
            <w:tcW w:w="1838" w:type="dxa"/>
          </w:tcPr>
          <w:p w14:paraId="47BA4B14" w14:textId="77777777" w:rsidR="002B2579" w:rsidRPr="00DE2D77" w:rsidRDefault="002B2579" w:rsidP="00C27CFA">
            <w:pPr>
              <w:rPr>
                <w:rFonts w:ascii="Calibri" w:eastAsia="Calibri" w:hAnsi="Calibri"/>
                <w:sz w:val="18"/>
                <w:szCs w:val="18"/>
              </w:rPr>
            </w:pPr>
          </w:p>
        </w:tc>
        <w:tc>
          <w:tcPr>
            <w:tcW w:w="2268" w:type="dxa"/>
          </w:tcPr>
          <w:p w14:paraId="50DF2764" w14:textId="677CB54E" w:rsidR="002B2579" w:rsidRPr="00DE2D77" w:rsidRDefault="002B2579" w:rsidP="00C27CFA">
            <w:pPr>
              <w:rPr>
                <w:rFonts w:ascii="Calibri" w:eastAsia="Calibri" w:hAnsi="Calibri"/>
                <w:sz w:val="18"/>
                <w:szCs w:val="18"/>
              </w:rPr>
            </w:pPr>
            <w:r w:rsidRPr="00DE2D77">
              <w:rPr>
                <w:rFonts w:ascii="Calibri" w:eastAsia="Calibri" w:hAnsi="Calibri"/>
                <w:sz w:val="18"/>
                <w:szCs w:val="18"/>
              </w:rPr>
              <w:t>Coaching Certification</w:t>
            </w:r>
          </w:p>
        </w:tc>
        <w:tc>
          <w:tcPr>
            <w:tcW w:w="5528" w:type="dxa"/>
          </w:tcPr>
          <w:p w14:paraId="760A633F"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Members should select the coaching levels they have completed, if any.</w:t>
            </w:r>
          </w:p>
          <w:p w14:paraId="078E7043" w14:textId="77777777" w:rsidR="002B2579" w:rsidRPr="00DE2D77" w:rsidRDefault="002B2579" w:rsidP="00C27CFA">
            <w:pPr>
              <w:widowControl w:val="0"/>
              <w:autoSpaceDE w:val="0"/>
              <w:autoSpaceDN w:val="0"/>
              <w:adjustRightInd w:val="0"/>
              <w:rPr>
                <w:rFonts w:ascii="0Òø/Éı" w:eastAsia="Calibri" w:hAnsi="0Òø/Éı" w:cs="0Òø/Éı"/>
                <w:color w:val="333333"/>
                <w:sz w:val="18"/>
                <w:szCs w:val="18"/>
              </w:rPr>
            </w:pPr>
            <w:r w:rsidRPr="00DE2D77">
              <w:rPr>
                <w:rFonts w:ascii="0Òø/Éı" w:eastAsia="Calibri" w:hAnsi="0Òø/Éı" w:cs="0Òø/Éı"/>
                <w:color w:val="333333"/>
                <w:sz w:val="18"/>
                <w:szCs w:val="18"/>
              </w:rPr>
              <w:t>- Teach the Teacher Workshop</w:t>
            </w:r>
          </w:p>
          <w:p w14:paraId="7E755DED" w14:textId="77777777" w:rsidR="002B2579" w:rsidRPr="00DE2D77" w:rsidRDefault="002B2579" w:rsidP="00C27CFA">
            <w:pPr>
              <w:widowControl w:val="0"/>
              <w:autoSpaceDE w:val="0"/>
              <w:autoSpaceDN w:val="0"/>
              <w:adjustRightInd w:val="0"/>
              <w:rPr>
                <w:rFonts w:ascii="0Òø/Éı" w:eastAsia="Calibri" w:hAnsi="0Òø/Éı" w:cs="0Òø/Éı"/>
                <w:color w:val="333333"/>
                <w:sz w:val="18"/>
                <w:szCs w:val="18"/>
              </w:rPr>
            </w:pPr>
            <w:r w:rsidRPr="00DE2D77">
              <w:rPr>
                <w:rFonts w:ascii="0Òø/Éı" w:eastAsia="Calibri" w:hAnsi="0Òø/Éı" w:cs="0Òø/Éı"/>
                <w:color w:val="333333"/>
                <w:sz w:val="18"/>
                <w:szCs w:val="18"/>
              </w:rPr>
              <w:t>- IPTPA Level I (CPI)</w:t>
            </w:r>
          </w:p>
          <w:p w14:paraId="77A15803" w14:textId="77777777" w:rsidR="002B2579" w:rsidRPr="00DE2D77" w:rsidRDefault="002B2579" w:rsidP="00C27CFA">
            <w:pPr>
              <w:widowControl w:val="0"/>
              <w:autoSpaceDE w:val="0"/>
              <w:autoSpaceDN w:val="0"/>
              <w:adjustRightInd w:val="0"/>
              <w:rPr>
                <w:rFonts w:ascii="0Òø/Éı" w:eastAsia="Calibri" w:hAnsi="0Òø/Éı" w:cs="0Òø/Éı"/>
                <w:color w:val="333333"/>
                <w:sz w:val="18"/>
                <w:szCs w:val="18"/>
              </w:rPr>
            </w:pPr>
            <w:r w:rsidRPr="00DE2D77">
              <w:rPr>
                <w:rFonts w:ascii="0Òø/Éı" w:eastAsia="Calibri" w:hAnsi="0Òø/Éı" w:cs="0Òø/Éı"/>
                <w:color w:val="333333"/>
                <w:sz w:val="18"/>
                <w:szCs w:val="18"/>
              </w:rPr>
              <w:t>- IPTPA Level II (CPTP)</w:t>
            </w:r>
          </w:p>
          <w:p w14:paraId="03BA624E" w14:textId="77777777" w:rsidR="002B2579" w:rsidRPr="00DE2D77" w:rsidRDefault="002B2579" w:rsidP="00C27CFA">
            <w:pPr>
              <w:widowControl w:val="0"/>
              <w:autoSpaceDE w:val="0"/>
              <w:autoSpaceDN w:val="0"/>
              <w:adjustRightInd w:val="0"/>
              <w:rPr>
                <w:rFonts w:ascii="0Òø/Éı" w:eastAsia="Calibri" w:hAnsi="0Òø/Éı" w:cs="0Òø/Éı"/>
                <w:color w:val="333333"/>
                <w:sz w:val="18"/>
                <w:szCs w:val="18"/>
              </w:rPr>
            </w:pPr>
            <w:r w:rsidRPr="00DE2D77">
              <w:rPr>
                <w:rFonts w:ascii="0Òø/Éı" w:eastAsia="Calibri" w:hAnsi="0Òø/Éı" w:cs="0Òø/Éı"/>
                <w:color w:val="333333"/>
                <w:sz w:val="18"/>
                <w:szCs w:val="18"/>
              </w:rPr>
              <w:t>- IPTPA Level III (CEPTP)</w:t>
            </w:r>
          </w:p>
          <w:p w14:paraId="2059FD84" w14:textId="77777777" w:rsidR="002B2579" w:rsidRPr="00DE2D77" w:rsidRDefault="002B2579" w:rsidP="00C27CFA">
            <w:pPr>
              <w:widowControl w:val="0"/>
              <w:autoSpaceDE w:val="0"/>
              <w:autoSpaceDN w:val="0"/>
              <w:adjustRightInd w:val="0"/>
              <w:rPr>
                <w:rFonts w:ascii="0Òø/Éı" w:eastAsia="Calibri" w:hAnsi="0Òø/Éı" w:cs="0Òø/Éı"/>
                <w:color w:val="333333"/>
                <w:sz w:val="18"/>
                <w:szCs w:val="18"/>
              </w:rPr>
            </w:pPr>
            <w:r w:rsidRPr="00DE2D77">
              <w:rPr>
                <w:rFonts w:ascii="0Òø/Éı" w:eastAsia="Calibri" w:hAnsi="0Òø/Éı" w:cs="0Òø/Éı"/>
                <w:color w:val="000000"/>
                <w:sz w:val="18"/>
                <w:szCs w:val="18"/>
              </w:rPr>
              <w:t xml:space="preserve">- </w:t>
            </w:r>
            <w:r w:rsidRPr="00DE2D77">
              <w:rPr>
                <w:rFonts w:ascii="0Òø/Éı" w:eastAsia="Calibri" w:hAnsi="0Òø/Éı" w:cs="0Òø/Éı"/>
                <w:color w:val="333333"/>
                <w:sz w:val="18"/>
                <w:szCs w:val="18"/>
              </w:rPr>
              <w:t>IPTPA Certified Rating Specialist (CRS)</w:t>
            </w:r>
          </w:p>
          <w:p w14:paraId="6D0BCAC4" w14:textId="375F66C1" w:rsidR="002B2579" w:rsidRPr="00DE2D77" w:rsidRDefault="002B2579" w:rsidP="00C27CFA">
            <w:pPr>
              <w:rPr>
                <w:rFonts w:ascii="Calibri" w:eastAsia="Calibri" w:hAnsi="Calibri"/>
                <w:sz w:val="18"/>
                <w:szCs w:val="18"/>
              </w:rPr>
            </w:pPr>
            <w:r w:rsidRPr="00DE2D77">
              <w:rPr>
                <w:rFonts w:ascii="0Òø/Éı" w:eastAsia="Calibri" w:hAnsi="0Òø/Éı" w:cs="0Òø/Éı"/>
                <w:color w:val="333333"/>
                <w:sz w:val="18"/>
                <w:szCs w:val="18"/>
              </w:rPr>
              <w:t>- IPTPA Master Teaching Professional (MTP)</w:t>
            </w:r>
          </w:p>
        </w:tc>
      </w:tr>
      <w:tr w:rsidR="002B2579" w:rsidRPr="00D907B5" w14:paraId="5BF2B545" w14:textId="77777777" w:rsidTr="002B2579">
        <w:tc>
          <w:tcPr>
            <w:tcW w:w="1838" w:type="dxa"/>
          </w:tcPr>
          <w:p w14:paraId="13DBA314" w14:textId="77777777" w:rsidR="002B2579" w:rsidRPr="00DE2D77" w:rsidRDefault="002B2579" w:rsidP="00C27CFA">
            <w:pPr>
              <w:rPr>
                <w:rFonts w:ascii="Calibri" w:eastAsia="Calibri" w:hAnsi="Calibri"/>
                <w:sz w:val="18"/>
                <w:szCs w:val="18"/>
              </w:rPr>
            </w:pPr>
          </w:p>
        </w:tc>
        <w:tc>
          <w:tcPr>
            <w:tcW w:w="2268" w:type="dxa"/>
          </w:tcPr>
          <w:p w14:paraId="6C0BE146" w14:textId="4173F17D" w:rsidR="002B2579" w:rsidRPr="00DE2D77" w:rsidRDefault="002B2579" w:rsidP="00C27CFA">
            <w:pPr>
              <w:rPr>
                <w:rFonts w:ascii="Calibri" w:eastAsia="Calibri" w:hAnsi="Calibri"/>
                <w:sz w:val="18"/>
                <w:szCs w:val="18"/>
              </w:rPr>
            </w:pPr>
            <w:r>
              <w:rPr>
                <w:rFonts w:ascii="Calibri" w:eastAsia="Calibri" w:hAnsi="Calibri"/>
                <w:sz w:val="18"/>
                <w:szCs w:val="18"/>
              </w:rPr>
              <w:t>Referee Certification</w:t>
            </w:r>
          </w:p>
        </w:tc>
        <w:tc>
          <w:tcPr>
            <w:tcW w:w="5528" w:type="dxa"/>
          </w:tcPr>
          <w:p w14:paraId="1ECE1E50" w14:textId="77777777" w:rsidR="002B2579" w:rsidRPr="00DE2D77" w:rsidRDefault="002B2579" w:rsidP="00C27CFA">
            <w:pPr>
              <w:rPr>
                <w:rFonts w:ascii="Calibri" w:eastAsia="Calibri" w:hAnsi="Calibri"/>
                <w:sz w:val="18"/>
                <w:szCs w:val="18"/>
              </w:rPr>
            </w:pPr>
          </w:p>
        </w:tc>
      </w:tr>
      <w:tr w:rsidR="002B2579" w:rsidRPr="00D907B5" w14:paraId="62462542" w14:textId="1194818C" w:rsidTr="002B2579">
        <w:tc>
          <w:tcPr>
            <w:tcW w:w="1838" w:type="dxa"/>
          </w:tcPr>
          <w:p w14:paraId="00706AFE" w14:textId="77777777" w:rsidR="002B2579" w:rsidRPr="00DE2D77" w:rsidRDefault="002B2579" w:rsidP="00C27CFA">
            <w:pPr>
              <w:rPr>
                <w:rFonts w:ascii="Calibri" w:eastAsia="Calibri" w:hAnsi="Calibri"/>
                <w:sz w:val="18"/>
                <w:szCs w:val="18"/>
              </w:rPr>
            </w:pPr>
          </w:p>
        </w:tc>
        <w:tc>
          <w:tcPr>
            <w:tcW w:w="2268" w:type="dxa"/>
          </w:tcPr>
          <w:p w14:paraId="73C55242" w14:textId="2B786FDA" w:rsidR="002B2579" w:rsidRPr="00DE2D77" w:rsidRDefault="002B2579" w:rsidP="00C27CFA">
            <w:pPr>
              <w:rPr>
                <w:rFonts w:ascii="Calibri" w:eastAsia="Calibri" w:hAnsi="Calibri"/>
                <w:sz w:val="18"/>
                <w:szCs w:val="18"/>
              </w:rPr>
            </w:pPr>
            <w:r w:rsidRPr="00DE2D77">
              <w:rPr>
                <w:rFonts w:ascii="Calibri" w:eastAsia="Calibri" w:hAnsi="Calibri"/>
                <w:sz w:val="18"/>
                <w:szCs w:val="18"/>
              </w:rPr>
              <w:t>Preferred Play Schedule</w:t>
            </w:r>
          </w:p>
        </w:tc>
        <w:tc>
          <w:tcPr>
            <w:tcW w:w="5528" w:type="dxa"/>
          </w:tcPr>
          <w:p w14:paraId="18D7A2F2"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Members should indicate the times they prefer to play. This information is used by the Club to determine scheduling and program development.</w:t>
            </w:r>
          </w:p>
          <w:p w14:paraId="2392D0F1"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 Weekdays during the day.</w:t>
            </w:r>
          </w:p>
          <w:p w14:paraId="52667BC6"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 Weekdays in the evenings.</w:t>
            </w:r>
          </w:p>
          <w:p w14:paraId="40A74D0C"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 Weekends during the day.</w:t>
            </w:r>
          </w:p>
          <w:p w14:paraId="2D6A4E2F" w14:textId="6D439156" w:rsidR="002B2579" w:rsidRPr="00DE2D77" w:rsidRDefault="002B2579" w:rsidP="00C27CFA">
            <w:pPr>
              <w:rPr>
                <w:rFonts w:ascii="0Òø/Éı" w:eastAsia="Calibri" w:hAnsi="0Òø/Éı" w:cs="0Òø/Éı"/>
                <w:color w:val="333333"/>
                <w:sz w:val="18"/>
                <w:szCs w:val="18"/>
              </w:rPr>
            </w:pPr>
            <w:r w:rsidRPr="00DE2D77">
              <w:rPr>
                <w:rFonts w:ascii="Calibri" w:eastAsia="Calibri" w:hAnsi="Calibri"/>
                <w:sz w:val="18"/>
                <w:szCs w:val="18"/>
              </w:rPr>
              <w:t>- Weekends in the evenings.</w:t>
            </w:r>
          </w:p>
        </w:tc>
      </w:tr>
      <w:tr w:rsidR="002B2579" w:rsidRPr="00D907B5" w14:paraId="4114C226" w14:textId="259E7850" w:rsidTr="002B2579">
        <w:tc>
          <w:tcPr>
            <w:tcW w:w="1838" w:type="dxa"/>
          </w:tcPr>
          <w:p w14:paraId="61900632" w14:textId="77777777" w:rsidR="002B2579" w:rsidRPr="00DE2D77" w:rsidRDefault="002B2579" w:rsidP="00C27CFA">
            <w:pPr>
              <w:rPr>
                <w:rFonts w:ascii="Calibri" w:eastAsia="Calibri" w:hAnsi="Calibri"/>
                <w:sz w:val="18"/>
                <w:szCs w:val="18"/>
              </w:rPr>
            </w:pPr>
          </w:p>
        </w:tc>
        <w:tc>
          <w:tcPr>
            <w:tcW w:w="2268" w:type="dxa"/>
          </w:tcPr>
          <w:p w14:paraId="6D4AA792" w14:textId="219FAD39" w:rsidR="002B2579" w:rsidRPr="00DE2D77" w:rsidRDefault="002B2579" w:rsidP="00C27CFA">
            <w:pPr>
              <w:rPr>
                <w:rFonts w:ascii="Calibri" w:eastAsia="Calibri" w:hAnsi="Calibri"/>
                <w:sz w:val="18"/>
                <w:szCs w:val="18"/>
              </w:rPr>
            </w:pPr>
            <w:r w:rsidRPr="00DE2D77">
              <w:rPr>
                <w:rFonts w:ascii="Calibri" w:eastAsia="Calibri" w:hAnsi="Calibri"/>
                <w:sz w:val="18"/>
                <w:szCs w:val="18"/>
              </w:rPr>
              <w:t>Seasonal Play</w:t>
            </w:r>
          </w:p>
        </w:tc>
        <w:tc>
          <w:tcPr>
            <w:tcW w:w="5528" w:type="dxa"/>
          </w:tcPr>
          <w:p w14:paraId="758192F5"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Member should indicate whether they are available to play all year-round (tick both boxes) or just summer or winter. This information is used by the Club to determine scheduling and program development.</w:t>
            </w:r>
          </w:p>
          <w:p w14:paraId="06EFC1BC"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 Summer</w:t>
            </w:r>
          </w:p>
          <w:p w14:paraId="54FE767F" w14:textId="36E7FF2C" w:rsidR="002B2579" w:rsidRPr="00DE2D77" w:rsidRDefault="002B2579" w:rsidP="00C27CFA">
            <w:pPr>
              <w:rPr>
                <w:rFonts w:ascii="Calibri" w:eastAsia="Calibri" w:hAnsi="Calibri"/>
                <w:sz w:val="18"/>
                <w:szCs w:val="18"/>
              </w:rPr>
            </w:pPr>
            <w:r w:rsidRPr="00DE2D77">
              <w:rPr>
                <w:rFonts w:ascii="Calibri" w:eastAsia="Calibri" w:hAnsi="Calibri"/>
                <w:sz w:val="18"/>
                <w:szCs w:val="18"/>
              </w:rPr>
              <w:lastRenderedPageBreak/>
              <w:t>- Winter</w:t>
            </w:r>
          </w:p>
        </w:tc>
      </w:tr>
      <w:tr w:rsidR="002B2579" w:rsidRPr="00D907B5" w14:paraId="1FA8A9B0" w14:textId="30EC7D63" w:rsidTr="002B2579">
        <w:tc>
          <w:tcPr>
            <w:tcW w:w="1838" w:type="dxa"/>
          </w:tcPr>
          <w:p w14:paraId="5C5AD8FE" w14:textId="77777777" w:rsidR="002B2579" w:rsidRPr="00DE2D77" w:rsidRDefault="002B2579" w:rsidP="00C27CFA">
            <w:pPr>
              <w:rPr>
                <w:rFonts w:ascii="Calibri" w:eastAsia="Calibri" w:hAnsi="Calibri"/>
                <w:sz w:val="18"/>
                <w:szCs w:val="18"/>
              </w:rPr>
            </w:pPr>
          </w:p>
        </w:tc>
        <w:tc>
          <w:tcPr>
            <w:tcW w:w="2268" w:type="dxa"/>
          </w:tcPr>
          <w:p w14:paraId="2443615D" w14:textId="761F6ED5" w:rsidR="002B2579" w:rsidRPr="00DE2D77" w:rsidRDefault="002B2579" w:rsidP="00C27CFA">
            <w:pPr>
              <w:rPr>
                <w:rFonts w:ascii="Calibri" w:eastAsia="Calibri" w:hAnsi="Calibri"/>
                <w:sz w:val="18"/>
                <w:szCs w:val="18"/>
              </w:rPr>
            </w:pPr>
            <w:r w:rsidRPr="00DE2D77">
              <w:rPr>
                <w:rFonts w:ascii="Calibri" w:eastAsia="Calibri" w:hAnsi="Calibri"/>
                <w:sz w:val="18"/>
                <w:szCs w:val="18"/>
              </w:rPr>
              <w:t>Volunteer Interests</w:t>
            </w:r>
          </w:p>
        </w:tc>
        <w:tc>
          <w:tcPr>
            <w:tcW w:w="5528" w:type="dxa"/>
          </w:tcPr>
          <w:p w14:paraId="2A4B221A"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Member should indicate any and all areas in which they might be interested in volunteering with their clubs or at the provincial level:</w:t>
            </w:r>
          </w:p>
          <w:p w14:paraId="1F680714" w14:textId="77777777" w:rsidR="002B2579" w:rsidRPr="00DE2D77" w:rsidRDefault="002B2579" w:rsidP="00C27CFA">
            <w:pPr>
              <w:widowControl w:val="0"/>
              <w:autoSpaceDE w:val="0"/>
              <w:autoSpaceDN w:val="0"/>
              <w:adjustRightInd w:val="0"/>
              <w:rPr>
                <w:rFonts w:ascii="0Òø/Éı" w:eastAsia="Calibri" w:hAnsi="0Òø/Éı" w:cs="0Òø/Éı"/>
                <w:color w:val="333333"/>
                <w:sz w:val="18"/>
                <w:szCs w:val="18"/>
              </w:rPr>
            </w:pPr>
            <w:r w:rsidRPr="00DE2D77">
              <w:rPr>
                <w:rFonts w:ascii="0Òø/Éı" w:eastAsia="Calibri" w:hAnsi="0Òø/Éı" w:cs="0Òø/Éı"/>
                <w:color w:val="333333"/>
                <w:sz w:val="18"/>
                <w:szCs w:val="18"/>
              </w:rPr>
              <w:t>- Host regular play sessions</w:t>
            </w:r>
          </w:p>
          <w:p w14:paraId="74E4569D" w14:textId="77777777" w:rsidR="002B2579" w:rsidRPr="00DE2D77" w:rsidRDefault="002B2579" w:rsidP="00C27CFA">
            <w:pPr>
              <w:widowControl w:val="0"/>
              <w:autoSpaceDE w:val="0"/>
              <w:autoSpaceDN w:val="0"/>
              <w:adjustRightInd w:val="0"/>
              <w:rPr>
                <w:rFonts w:ascii="0Òø/Éı" w:eastAsia="Calibri" w:hAnsi="0Òø/Éı" w:cs="0Òø/Éı"/>
                <w:color w:val="333333"/>
                <w:sz w:val="18"/>
                <w:szCs w:val="18"/>
              </w:rPr>
            </w:pPr>
            <w:r w:rsidRPr="00DE2D77">
              <w:rPr>
                <w:rFonts w:ascii="0Òø/Éı" w:eastAsia="Calibri" w:hAnsi="0Òø/Éı" w:cs="0Òø/Éı"/>
                <w:color w:val="333333"/>
                <w:sz w:val="18"/>
                <w:szCs w:val="18"/>
              </w:rPr>
              <w:t>- Host competitive play (ladders, shoot outs)</w:t>
            </w:r>
          </w:p>
          <w:p w14:paraId="76DBC8C2" w14:textId="77777777" w:rsidR="002B2579" w:rsidRPr="00DE2D77" w:rsidRDefault="002B2579" w:rsidP="00C27CFA">
            <w:pPr>
              <w:widowControl w:val="0"/>
              <w:autoSpaceDE w:val="0"/>
              <w:autoSpaceDN w:val="0"/>
              <w:adjustRightInd w:val="0"/>
              <w:rPr>
                <w:rFonts w:ascii="0Òø/Éı" w:eastAsia="Calibri" w:hAnsi="0Òø/Éı" w:cs="0Òø/Éı"/>
                <w:color w:val="333333"/>
                <w:sz w:val="18"/>
                <w:szCs w:val="18"/>
              </w:rPr>
            </w:pPr>
            <w:r w:rsidRPr="00DE2D77">
              <w:rPr>
                <w:rFonts w:ascii="0Òø/Éı" w:eastAsia="Calibri" w:hAnsi="0Òø/Éı" w:cs="0Òø/Éı"/>
                <w:color w:val="333333"/>
                <w:sz w:val="18"/>
                <w:szCs w:val="18"/>
              </w:rPr>
              <w:t>- Assist with training sessions</w:t>
            </w:r>
          </w:p>
          <w:p w14:paraId="68B1A0E7" w14:textId="77777777" w:rsidR="002B2579" w:rsidRPr="00DE2D77" w:rsidRDefault="002B2579" w:rsidP="00C27CFA">
            <w:pPr>
              <w:widowControl w:val="0"/>
              <w:autoSpaceDE w:val="0"/>
              <w:autoSpaceDN w:val="0"/>
              <w:adjustRightInd w:val="0"/>
              <w:rPr>
                <w:rFonts w:ascii="0Òø/Éı" w:eastAsia="Calibri" w:hAnsi="0Òø/Éı" w:cs="0Òø/Éı"/>
                <w:color w:val="333333"/>
                <w:sz w:val="18"/>
                <w:szCs w:val="18"/>
              </w:rPr>
            </w:pPr>
            <w:r w:rsidRPr="00DE2D77">
              <w:rPr>
                <w:rFonts w:ascii="0Òø/Éı" w:eastAsia="Calibri" w:hAnsi="0Òø/Éı" w:cs="0Òø/Éı"/>
                <w:color w:val="333333"/>
                <w:sz w:val="18"/>
                <w:szCs w:val="18"/>
              </w:rPr>
              <w:t>- Assist with tournaments or special events</w:t>
            </w:r>
          </w:p>
          <w:p w14:paraId="0176A373" w14:textId="77777777" w:rsidR="002B2579" w:rsidRPr="00DE2D77" w:rsidRDefault="002B2579" w:rsidP="00C27CFA">
            <w:pPr>
              <w:widowControl w:val="0"/>
              <w:autoSpaceDE w:val="0"/>
              <w:autoSpaceDN w:val="0"/>
              <w:adjustRightInd w:val="0"/>
              <w:rPr>
                <w:rFonts w:ascii="0Òø/Éı" w:eastAsia="Calibri" w:hAnsi="0Òø/Éı" w:cs="0Òø/Éı"/>
                <w:color w:val="333333"/>
                <w:sz w:val="18"/>
                <w:szCs w:val="18"/>
              </w:rPr>
            </w:pPr>
            <w:r w:rsidRPr="00DE2D77">
              <w:rPr>
                <w:rFonts w:ascii="0Òø/Éı" w:eastAsia="Calibri" w:hAnsi="0Òø/Éı" w:cs="0Òø/Éı"/>
                <w:color w:val="333333"/>
                <w:sz w:val="18"/>
                <w:szCs w:val="18"/>
              </w:rPr>
              <w:t>- Fundraising</w:t>
            </w:r>
          </w:p>
          <w:p w14:paraId="3F692AF9" w14:textId="77777777" w:rsidR="002B2579" w:rsidRPr="00DE2D77" w:rsidRDefault="002B2579" w:rsidP="00C27CFA">
            <w:pPr>
              <w:widowControl w:val="0"/>
              <w:autoSpaceDE w:val="0"/>
              <w:autoSpaceDN w:val="0"/>
              <w:adjustRightInd w:val="0"/>
              <w:rPr>
                <w:rFonts w:ascii="0Òø/Éı" w:eastAsia="Calibri" w:hAnsi="0Òø/Éı" w:cs="0Òø/Éı"/>
                <w:color w:val="333333"/>
                <w:sz w:val="18"/>
                <w:szCs w:val="18"/>
              </w:rPr>
            </w:pPr>
            <w:r w:rsidRPr="00DE2D77">
              <w:rPr>
                <w:rFonts w:ascii="0Òø/Éı" w:eastAsia="Calibri" w:hAnsi="0Òø/Éı" w:cs="0Òø/Éı"/>
                <w:color w:val="333333"/>
                <w:sz w:val="18"/>
                <w:szCs w:val="18"/>
              </w:rPr>
              <w:t>- Board or committee roles</w:t>
            </w:r>
          </w:p>
          <w:p w14:paraId="4910AC23" w14:textId="40A27524" w:rsidR="002B2579" w:rsidRPr="00DE2D77" w:rsidRDefault="002B2579" w:rsidP="00C27CFA">
            <w:pPr>
              <w:rPr>
                <w:rFonts w:ascii="Calibri" w:eastAsia="Calibri" w:hAnsi="Calibri"/>
                <w:sz w:val="18"/>
                <w:szCs w:val="18"/>
              </w:rPr>
            </w:pPr>
            <w:r w:rsidRPr="00DE2D77">
              <w:rPr>
                <w:rFonts w:ascii="0Òø/Éı" w:eastAsia="Calibri" w:hAnsi="0Òø/Éı" w:cs="0Òø/Éı"/>
                <w:color w:val="333333"/>
                <w:sz w:val="18"/>
                <w:szCs w:val="18"/>
              </w:rPr>
              <w:t>- Referee (training provided)</w:t>
            </w:r>
          </w:p>
        </w:tc>
      </w:tr>
      <w:tr w:rsidR="002B2579" w:rsidRPr="00D907B5" w14:paraId="13C74F43" w14:textId="53C138CD" w:rsidTr="002B2579">
        <w:tc>
          <w:tcPr>
            <w:tcW w:w="1838" w:type="dxa"/>
          </w:tcPr>
          <w:p w14:paraId="3C60AB89" w14:textId="3374AD7C" w:rsidR="002B2579" w:rsidRPr="00DE2D77" w:rsidRDefault="002B2579" w:rsidP="00C27CFA">
            <w:pPr>
              <w:rPr>
                <w:rFonts w:ascii="Calibri" w:eastAsia="Calibri" w:hAnsi="Calibri"/>
                <w:sz w:val="18"/>
                <w:szCs w:val="18"/>
              </w:rPr>
            </w:pPr>
            <w:r w:rsidRPr="00DE2D77">
              <w:rPr>
                <w:rFonts w:ascii="Calibri" w:eastAsia="Calibri" w:hAnsi="Calibri"/>
                <w:sz w:val="18"/>
                <w:szCs w:val="18"/>
              </w:rPr>
              <w:t>Hit NEXT</w:t>
            </w:r>
          </w:p>
        </w:tc>
        <w:tc>
          <w:tcPr>
            <w:tcW w:w="2268" w:type="dxa"/>
          </w:tcPr>
          <w:p w14:paraId="63A16B8D" w14:textId="1E304BDC" w:rsidR="002B2579" w:rsidRPr="00DE2D77" w:rsidRDefault="002B2579" w:rsidP="00C27CFA">
            <w:pPr>
              <w:rPr>
                <w:rFonts w:ascii="Calibri" w:eastAsia="Calibri" w:hAnsi="Calibri"/>
                <w:sz w:val="18"/>
                <w:szCs w:val="18"/>
              </w:rPr>
            </w:pPr>
          </w:p>
        </w:tc>
        <w:tc>
          <w:tcPr>
            <w:tcW w:w="5528" w:type="dxa"/>
          </w:tcPr>
          <w:p w14:paraId="37640958" w14:textId="14C08150" w:rsidR="002B2579" w:rsidRPr="00DE2D77" w:rsidRDefault="002B2579" w:rsidP="00C27CFA">
            <w:pPr>
              <w:rPr>
                <w:rFonts w:ascii="Calibri" w:eastAsia="Calibri" w:hAnsi="Calibri"/>
                <w:sz w:val="18"/>
                <w:szCs w:val="18"/>
              </w:rPr>
            </w:pPr>
            <w:r w:rsidRPr="00DE2D77">
              <w:rPr>
                <w:rFonts w:ascii="Calibri" w:eastAsia="Calibri" w:hAnsi="Calibri"/>
                <w:sz w:val="18"/>
                <w:szCs w:val="18"/>
              </w:rPr>
              <w:t>Message(s) will appear if Mandatory Field(s) has not been completed.</w:t>
            </w:r>
          </w:p>
        </w:tc>
      </w:tr>
      <w:tr w:rsidR="002B2579" w:rsidRPr="00D907B5" w14:paraId="5CDD3FD2" w14:textId="25A82E14" w:rsidTr="002B2579">
        <w:tc>
          <w:tcPr>
            <w:tcW w:w="1838" w:type="dxa"/>
          </w:tcPr>
          <w:p w14:paraId="6F97BBBE" w14:textId="382D95C8" w:rsidR="002B2579" w:rsidRPr="00DE2D77" w:rsidRDefault="002B2579" w:rsidP="00C27CFA">
            <w:pPr>
              <w:rPr>
                <w:rFonts w:ascii="Calibri" w:eastAsia="Calibri" w:hAnsi="Calibri"/>
                <w:sz w:val="18"/>
                <w:szCs w:val="18"/>
              </w:rPr>
            </w:pPr>
          </w:p>
        </w:tc>
        <w:tc>
          <w:tcPr>
            <w:tcW w:w="2268" w:type="dxa"/>
          </w:tcPr>
          <w:p w14:paraId="2B0A5EDC" w14:textId="47D7EA94" w:rsidR="002B2579" w:rsidRPr="00DE2D77" w:rsidRDefault="002B2579" w:rsidP="00C27CFA">
            <w:pPr>
              <w:rPr>
                <w:rFonts w:ascii="Calibri" w:eastAsia="Calibri" w:hAnsi="Calibri"/>
                <w:sz w:val="18"/>
                <w:szCs w:val="18"/>
              </w:rPr>
            </w:pPr>
            <w:r w:rsidRPr="00DE2D77">
              <w:rPr>
                <w:rFonts w:ascii="Calibri" w:eastAsia="Calibri" w:hAnsi="Calibri"/>
                <w:sz w:val="18"/>
                <w:szCs w:val="18"/>
              </w:rPr>
              <w:t>Review and confirm</w:t>
            </w:r>
          </w:p>
        </w:tc>
        <w:tc>
          <w:tcPr>
            <w:tcW w:w="5528" w:type="dxa"/>
          </w:tcPr>
          <w:p w14:paraId="47E5FB0F" w14:textId="112D459A" w:rsidR="002B2579" w:rsidRPr="00DE2D77" w:rsidRDefault="002B2579" w:rsidP="00C27CFA">
            <w:pPr>
              <w:rPr>
                <w:rFonts w:ascii="Calibri" w:eastAsia="Calibri" w:hAnsi="Calibri"/>
                <w:sz w:val="18"/>
                <w:szCs w:val="18"/>
              </w:rPr>
            </w:pPr>
            <w:r w:rsidRPr="00DE2D77">
              <w:rPr>
                <w:rFonts w:ascii="Calibri" w:eastAsia="Calibri" w:hAnsi="Calibri"/>
                <w:sz w:val="18"/>
                <w:szCs w:val="18"/>
              </w:rPr>
              <w:t xml:space="preserve">Member is required to review the information entered. If omissions or errors have been made, they must hit BACK to the appropriate screen and correct the information and then hit NEXT to return to this screen. </w:t>
            </w:r>
          </w:p>
        </w:tc>
      </w:tr>
      <w:tr w:rsidR="002B2579" w:rsidRPr="00D907B5" w14:paraId="4E76B116" w14:textId="52704581" w:rsidTr="002B2579">
        <w:tc>
          <w:tcPr>
            <w:tcW w:w="1838" w:type="dxa"/>
          </w:tcPr>
          <w:p w14:paraId="52123354" w14:textId="10D3ECF4" w:rsidR="002B2579" w:rsidRPr="00DE2D77" w:rsidRDefault="002B2579" w:rsidP="00C27CFA">
            <w:pPr>
              <w:rPr>
                <w:rFonts w:ascii="Calibri" w:eastAsia="Calibri" w:hAnsi="Calibri"/>
                <w:sz w:val="18"/>
                <w:szCs w:val="18"/>
              </w:rPr>
            </w:pPr>
            <w:r w:rsidRPr="00DE2D77">
              <w:rPr>
                <w:rFonts w:ascii="Calibri" w:eastAsia="Calibri" w:hAnsi="Calibri"/>
                <w:sz w:val="18"/>
                <w:szCs w:val="18"/>
              </w:rPr>
              <w:t>Hit CANCEL, BACK, or CONFIRM</w:t>
            </w:r>
          </w:p>
        </w:tc>
        <w:tc>
          <w:tcPr>
            <w:tcW w:w="2268" w:type="dxa"/>
          </w:tcPr>
          <w:p w14:paraId="1F480E23" w14:textId="2D361579" w:rsidR="002B2579" w:rsidRPr="00DE2D77" w:rsidRDefault="002B2579" w:rsidP="00C27CFA">
            <w:pPr>
              <w:rPr>
                <w:rFonts w:ascii="Calibri" w:eastAsia="Calibri" w:hAnsi="Calibri"/>
                <w:sz w:val="18"/>
                <w:szCs w:val="18"/>
              </w:rPr>
            </w:pPr>
          </w:p>
        </w:tc>
        <w:tc>
          <w:tcPr>
            <w:tcW w:w="5528" w:type="dxa"/>
          </w:tcPr>
          <w:p w14:paraId="2416AD45"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If CONFIRM is not entered, no data will be retained in the database and Member will be required to complete the application in its entirety once again should they wish to join at a future time</w:t>
            </w:r>
          </w:p>
          <w:p w14:paraId="1501F5FA" w14:textId="77777777" w:rsidR="002B2579" w:rsidRPr="00DE2D77" w:rsidRDefault="002B2579" w:rsidP="00C27CFA">
            <w:pPr>
              <w:rPr>
                <w:rFonts w:ascii="Calibri" w:eastAsia="Calibri" w:hAnsi="Calibri"/>
                <w:sz w:val="18"/>
                <w:szCs w:val="18"/>
              </w:rPr>
            </w:pPr>
            <w:r w:rsidRPr="00DE2D77">
              <w:rPr>
                <w:rFonts w:ascii="Calibri" w:eastAsia="Calibri" w:hAnsi="Calibri"/>
                <w:sz w:val="18"/>
                <w:szCs w:val="18"/>
              </w:rPr>
              <w:t>If CANCEL is entered the application is cancelled.</w:t>
            </w:r>
          </w:p>
          <w:p w14:paraId="2A53086B" w14:textId="07463D5C" w:rsidR="002B2579" w:rsidRPr="00DE2D77" w:rsidRDefault="002B2579" w:rsidP="00C27CFA">
            <w:pPr>
              <w:rPr>
                <w:rFonts w:ascii="Calibri" w:eastAsia="Calibri" w:hAnsi="Calibri"/>
                <w:sz w:val="18"/>
                <w:szCs w:val="18"/>
              </w:rPr>
            </w:pPr>
            <w:r w:rsidRPr="00DE2D77">
              <w:rPr>
                <w:rFonts w:ascii="Calibri" w:eastAsia="Calibri" w:hAnsi="Calibri"/>
                <w:sz w:val="18"/>
                <w:szCs w:val="18"/>
              </w:rPr>
              <w:t>If BACK is entered the individual returns to the prior page and adjustments can be made to the information.</w:t>
            </w:r>
          </w:p>
        </w:tc>
      </w:tr>
    </w:tbl>
    <w:p w14:paraId="78F4E907" w14:textId="3B1749DD" w:rsidR="0066224C" w:rsidRDefault="0066224C"/>
    <w:p w14:paraId="07797290" w14:textId="3040A75C" w:rsidR="00A96880" w:rsidRPr="002B2579" w:rsidRDefault="00A96880">
      <w:pPr>
        <w:rPr>
          <w:rFonts w:asciiTheme="minorHAnsi" w:hAnsiTheme="minorHAnsi" w:cstheme="minorHAnsi"/>
          <w:sz w:val="16"/>
          <w:szCs w:val="16"/>
        </w:rPr>
      </w:pPr>
      <w:r w:rsidRPr="002B2579">
        <w:rPr>
          <w:rFonts w:asciiTheme="minorHAnsi" w:hAnsiTheme="minorHAnsi" w:cstheme="minorHAnsi"/>
          <w:sz w:val="16"/>
          <w:szCs w:val="16"/>
        </w:rPr>
        <w:t xml:space="preserve">Updated </w:t>
      </w:r>
      <w:r w:rsidR="00CE2B61" w:rsidRPr="002B2579">
        <w:rPr>
          <w:rFonts w:asciiTheme="minorHAnsi" w:hAnsiTheme="minorHAnsi" w:cstheme="minorHAnsi"/>
          <w:sz w:val="16"/>
          <w:szCs w:val="16"/>
        </w:rPr>
        <w:t>2020-01-</w:t>
      </w:r>
      <w:r w:rsidR="002B2579" w:rsidRPr="002B2579">
        <w:rPr>
          <w:rFonts w:asciiTheme="minorHAnsi" w:hAnsiTheme="minorHAnsi" w:cstheme="minorHAnsi"/>
          <w:sz w:val="16"/>
          <w:szCs w:val="16"/>
        </w:rPr>
        <w:t>28</w:t>
      </w:r>
    </w:p>
    <w:sectPr w:rsidR="00A96880" w:rsidRPr="002B2579" w:rsidSect="002B257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C516" w14:textId="77777777" w:rsidR="007B253F" w:rsidRDefault="007B253F" w:rsidP="001C47F7">
      <w:r>
        <w:separator/>
      </w:r>
    </w:p>
  </w:endnote>
  <w:endnote w:type="continuationSeparator" w:id="0">
    <w:p w14:paraId="1DED4198" w14:textId="77777777" w:rsidR="007B253F" w:rsidRDefault="007B253F" w:rsidP="001C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0Òø/Éı">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A4AE" w14:textId="16BB1848" w:rsidR="001C47F7" w:rsidRDefault="001C47F7">
    <w:pPr>
      <w:pStyle w:val="Footer"/>
    </w:pPr>
    <w:r>
      <w:t xml:space="preserve">Page </w:t>
    </w:r>
    <w:sdt>
      <w:sdtPr>
        <w:id w:val="7234896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43B1343" w14:textId="77777777" w:rsidR="001C47F7" w:rsidRDefault="001C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C088" w14:textId="77777777" w:rsidR="007B253F" w:rsidRDefault="007B253F" w:rsidP="001C47F7">
      <w:r>
        <w:separator/>
      </w:r>
    </w:p>
  </w:footnote>
  <w:footnote w:type="continuationSeparator" w:id="0">
    <w:p w14:paraId="14AA547B" w14:textId="77777777" w:rsidR="007B253F" w:rsidRDefault="007B253F" w:rsidP="001C4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4C"/>
    <w:rsid w:val="000019FF"/>
    <w:rsid w:val="00031F56"/>
    <w:rsid w:val="00096AEC"/>
    <w:rsid w:val="0015062A"/>
    <w:rsid w:val="00171B8F"/>
    <w:rsid w:val="001A4970"/>
    <w:rsid w:val="001C47F7"/>
    <w:rsid w:val="002B2579"/>
    <w:rsid w:val="003744BD"/>
    <w:rsid w:val="00482E74"/>
    <w:rsid w:val="00546DE9"/>
    <w:rsid w:val="00554CC5"/>
    <w:rsid w:val="0066224C"/>
    <w:rsid w:val="00744376"/>
    <w:rsid w:val="007662C6"/>
    <w:rsid w:val="007B253F"/>
    <w:rsid w:val="007F4A52"/>
    <w:rsid w:val="0086382D"/>
    <w:rsid w:val="009A114D"/>
    <w:rsid w:val="00A55B02"/>
    <w:rsid w:val="00A96880"/>
    <w:rsid w:val="00AD46E7"/>
    <w:rsid w:val="00AF75E4"/>
    <w:rsid w:val="00B04D70"/>
    <w:rsid w:val="00B604EE"/>
    <w:rsid w:val="00BE3C31"/>
    <w:rsid w:val="00C27CFA"/>
    <w:rsid w:val="00C862A3"/>
    <w:rsid w:val="00CE2B61"/>
    <w:rsid w:val="00D46371"/>
    <w:rsid w:val="00D60083"/>
    <w:rsid w:val="00D70EB0"/>
    <w:rsid w:val="00DE2D77"/>
    <w:rsid w:val="00E564E5"/>
    <w:rsid w:val="00E73DE3"/>
    <w:rsid w:val="00F678CF"/>
    <w:rsid w:val="00F76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351D8"/>
  <w15:chartTrackingRefBased/>
  <w15:docId w15:val="{3772E924-9FEA-4C15-9588-A5A956FF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24C"/>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66224C"/>
    <w:pPr>
      <w:keepNext/>
      <w:keepLines/>
      <w:spacing w:before="480"/>
      <w:outlineLvl w:val="0"/>
    </w:pPr>
    <w:rPr>
      <w:rFonts w:ascii="Calibri" w:eastAsia="Times New Roman" w:hAnsi="Calibri"/>
      <w:b/>
      <w:bCs/>
      <w:color w:val="345A8A"/>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4C"/>
    <w:rPr>
      <w:rFonts w:ascii="Calibri" w:eastAsia="Times New Roman" w:hAnsi="Calibri" w:cs="Times New Roman"/>
      <w:b/>
      <w:bCs/>
      <w:color w:val="345A8A"/>
      <w:sz w:val="32"/>
      <w:szCs w:val="32"/>
      <w:lang w:val="x-none" w:eastAsia="x-none"/>
    </w:rPr>
  </w:style>
  <w:style w:type="paragraph" w:styleId="Header">
    <w:name w:val="header"/>
    <w:basedOn w:val="Normal"/>
    <w:link w:val="HeaderChar"/>
    <w:uiPriority w:val="99"/>
    <w:unhideWhenUsed/>
    <w:rsid w:val="0066224C"/>
    <w:pPr>
      <w:tabs>
        <w:tab w:val="center" w:pos="4320"/>
        <w:tab w:val="right" w:pos="8640"/>
      </w:tabs>
    </w:pPr>
  </w:style>
  <w:style w:type="character" w:customStyle="1" w:styleId="HeaderChar">
    <w:name w:val="Header Char"/>
    <w:basedOn w:val="DefaultParagraphFont"/>
    <w:link w:val="Header"/>
    <w:uiPriority w:val="99"/>
    <w:rsid w:val="0066224C"/>
    <w:rPr>
      <w:rFonts w:ascii="Cambria" w:eastAsia="Cambria" w:hAnsi="Cambria" w:cs="Times New Roman"/>
      <w:sz w:val="24"/>
      <w:szCs w:val="24"/>
      <w:lang w:val="en-US"/>
    </w:rPr>
  </w:style>
  <w:style w:type="character" w:styleId="Hyperlink">
    <w:name w:val="Hyperlink"/>
    <w:uiPriority w:val="99"/>
    <w:unhideWhenUsed/>
    <w:rsid w:val="0066224C"/>
    <w:rPr>
      <w:color w:val="0000FF"/>
      <w:u w:val="single"/>
    </w:rPr>
  </w:style>
  <w:style w:type="paragraph" w:styleId="Footer">
    <w:name w:val="footer"/>
    <w:basedOn w:val="Normal"/>
    <w:link w:val="FooterChar"/>
    <w:uiPriority w:val="99"/>
    <w:unhideWhenUsed/>
    <w:rsid w:val="001C47F7"/>
    <w:pPr>
      <w:tabs>
        <w:tab w:val="center" w:pos="4680"/>
        <w:tab w:val="right" w:pos="9360"/>
      </w:tabs>
    </w:pPr>
  </w:style>
  <w:style w:type="character" w:customStyle="1" w:styleId="FooterChar">
    <w:name w:val="Footer Char"/>
    <w:basedOn w:val="DefaultParagraphFont"/>
    <w:link w:val="Footer"/>
    <w:uiPriority w:val="99"/>
    <w:rsid w:val="001C47F7"/>
    <w:rPr>
      <w:rFonts w:ascii="Cambria" w:eastAsia="Cambria" w:hAnsi="Cambria" w:cs="Times New Roman"/>
      <w:sz w:val="24"/>
      <w:szCs w:val="24"/>
      <w:lang w:val="en-US"/>
    </w:rPr>
  </w:style>
  <w:style w:type="paragraph" w:styleId="ListParagraph">
    <w:name w:val="List Paragraph"/>
    <w:basedOn w:val="Normal"/>
    <w:uiPriority w:val="34"/>
    <w:qFormat/>
    <w:rsid w:val="009A1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sport.ca/uploads/Zone-Map-1.pdf" TargetMode="External"/><Relationship Id="rId3" Type="http://schemas.openxmlformats.org/officeDocument/2006/relationships/settings" Target="settings.xml"/><Relationship Id="rId7" Type="http://schemas.openxmlformats.org/officeDocument/2006/relationships/hyperlink" Target="http://pickleballalber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ickleballcanada.org/ratin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FACF-FED3-4F10-940C-22C3F988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Walker</dc:creator>
  <cp:keywords/>
  <dc:description/>
  <cp:lastModifiedBy>Bev Walker</cp:lastModifiedBy>
  <cp:revision>3</cp:revision>
  <dcterms:created xsi:type="dcterms:W3CDTF">2020-04-24T19:17:00Z</dcterms:created>
  <dcterms:modified xsi:type="dcterms:W3CDTF">2020-04-24T19:20:00Z</dcterms:modified>
</cp:coreProperties>
</file>